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FA06" w14:textId="29AEA320" w:rsidR="001D4EA7" w:rsidRPr="00BB1C37" w:rsidRDefault="00FF5DE8" w:rsidP="00FF5DE8">
      <w:pPr>
        <w:ind w:right="-1440"/>
        <w:jc w:val="center"/>
        <w:rPr>
          <w:rFonts w:ascii="Arial" w:hAnsi="Arial" w:cs="Arial"/>
          <w:b/>
        </w:rPr>
      </w:pPr>
      <w:r w:rsidRPr="00BB1C37">
        <w:rPr>
          <w:rFonts w:ascii="Arial" w:hAnsi="Arial" w:cs="Arial"/>
          <w:b/>
          <w:noProof/>
          <w:bdr w:val="double" w:sz="4" w:space="0" w:color="31849B" w:themeColor="accent5" w:themeShade="BF"/>
        </w:rPr>
        <w:drawing>
          <wp:anchor distT="0" distB="0" distL="114300" distR="114300" simplePos="0" relativeHeight="251658240" behindDoc="0" locked="0" layoutInCell="1" allowOverlap="1" wp14:anchorId="71301B57" wp14:editId="7559354A">
            <wp:simplePos x="0" y="0"/>
            <wp:positionH relativeFrom="column">
              <wp:posOffset>3818255</wp:posOffset>
            </wp:positionH>
            <wp:positionV relativeFrom="paragraph">
              <wp:posOffset>-86995</wp:posOffset>
            </wp:positionV>
            <wp:extent cx="2136140" cy="1602105"/>
            <wp:effectExtent l="330200" t="279400" r="327660" b="302895"/>
            <wp:wrapTight wrapText="bothSides">
              <wp:wrapPolygon edited="0">
                <wp:start x="19006" y="-3767"/>
                <wp:lineTo x="-3339" y="-3082"/>
                <wp:lineTo x="-3082" y="7876"/>
                <wp:lineTo x="-1798" y="18835"/>
                <wp:lineTo x="-771" y="24314"/>
                <wp:lineTo x="-771" y="25341"/>
                <wp:lineTo x="4623" y="25341"/>
                <wp:lineTo x="7705" y="24314"/>
                <wp:lineTo x="24656" y="18835"/>
                <wp:lineTo x="23115" y="7876"/>
                <wp:lineTo x="22088" y="-3767"/>
                <wp:lineTo x="19006" y="-37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50628_115833.jpg"/>
                    <pic:cNvPicPr/>
                  </pic:nvPicPr>
                  <pic:blipFill>
                    <a:blip r:embed="rId7">
                      <a:extLst>
                        <a:ext uri="{28A0092B-C50C-407E-A947-70E740481C1C}">
                          <a14:useLocalDpi xmlns:a14="http://schemas.microsoft.com/office/drawing/2010/main" val="0"/>
                        </a:ext>
                      </a:extLst>
                    </a:blip>
                    <a:stretch>
                      <a:fillRect/>
                    </a:stretch>
                  </pic:blipFill>
                  <pic:spPr>
                    <a:xfrm>
                      <a:off x="0" y="0"/>
                      <a:ext cx="2136140" cy="16021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806FFB" w:rsidRPr="00BB1C37">
        <w:rPr>
          <w:rFonts w:ascii="Arial" w:hAnsi="Arial" w:cs="Arial"/>
          <w:b/>
          <w:bdr w:val="double" w:sz="4" w:space="0" w:color="31849B" w:themeColor="accent5" w:themeShade="BF"/>
        </w:rPr>
        <w:t xml:space="preserve">  </w:t>
      </w:r>
      <w:r w:rsidR="00123A41" w:rsidRPr="00BB1C37">
        <w:rPr>
          <w:rFonts w:ascii="Arial" w:hAnsi="Arial" w:cs="Arial"/>
          <w:b/>
          <w:bdr w:val="double" w:sz="4" w:space="0" w:color="31849B" w:themeColor="accent5" w:themeShade="BF"/>
        </w:rPr>
        <w:t>FPA Board Meeting:</w:t>
      </w:r>
      <w:r w:rsidR="003F42E7" w:rsidRPr="00BB1C37">
        <w:rPr>
          <w:rFonts w:ascii="Arial" w:hAnsi="Arial" w:cs="Arial"/>
          <w:b/>
          <w:bdr w:val="double" w:sz="4" w:space="0" w:color="31849B" w:themeColor="accent5" w:themeShade="BF"/>
        </w:rPr>
        <w:t xml:space="preserve">  August 15, </w:t>
      </w:r>
      <w:proofErr w:type="gramStart"/>
      <w:r w:rsidR="003F42E7" w:rsidRPr="00BB1C37">
        <w:rPr>
          <w:rFonts w:ascii="Arial" w:hAnsi="Arial" w:cs="Arial"/>
          <w:b/>
          <w:bdr w:val="double" w:sz="4" w:space="0" w:color="31849B" w:themeColor="accent5" w:themeShade="BF"/>
        </w:rPr>
        <w:t>2015</w:t>
      </w:r>
      <w:r w:rsidR="00806FFB" w:rsidRPr="00BB1C37">
        <w:rPr>
          <w:rFonts w:ascii="Arial" w:hAnsi="Arial" w:cs="Arial"/>
          <w:b/>
          <w:bdr w:val="double" w:sz="4" w:space="0" w:color="31849B" w:themeColor="accent5" w:themeShade="BF"/>
        </w:rPr>
        <w:t xml:space="preserve">   .</w:t>
      </w:r>
      <w:proofErr w:type="gramEnd"/>
    </w:p>
    <w:p w14:paraId="4F2C637D" w14:textId="77777777" w:rsidR="005A5A6D" w:rsidRPr="00BB1C37" w:rsidRDefault="005A5A6D">
      <w:pPr>
        <w:rPr>
          <w:rFonts w:ascii="Arial" w:hAnsi="Arial" w:cs="Arial"/>
        </w:rPr>
      </w:pPr>
    </w:p>
    <w:p w14:paraId="74F18BCC" w14:textId="0FD39B45" w:rsidR="003F42E7" w:rsidRPr="004F1350" w:rsidRDefault="003F42E7" w:rsidP="004F1350">
      <w:pPr>
        <w:pStyle w:val="ListParagraph"/>
        <w:numPr>
          <w:ilvl w:val="0"/>
          <w:numId w:val="2"/>
        </w:numPr>
        <w:rPr>
          <w:rFonts w:ascii="Arial" w:eastAsia="Times New Roman" w:hAnsi="Arial" w:cs="Arial"/>
        </w:rPr>
      </w:pPr>
      <w:r w:rsidRPr="006D18A8">
        <w:rPr>
          <w:rFonts w:ascii="Arial" w:hAnsi="Arial" w:cs="Arial"/>
          <w:u w:val="single"/>
        </w:rPr>
        <w:t>Attending:</w:t>
      </w:r>
      <w:r w:rsidRPr="004F1350">
        <w:rPr>
          <w:rFonts w:ascii="Arial" w:hAnsi="Arial" w:cs="Arial"/>
        </w:rPr>
        <w:t xml:space="preserve"> </w:t>
      </w:r>
      <w:r w:rsidR="00172630" w:rsidRPr="004F1350">
        <w:rPr>
          <w:rFonts w:ascii="Arial" w:hAnsi="Arial" w:cs="Arial"/>
        </w:rPr>
        <w:t>Z (</w:t>
      </w:r>
      <w:r w:rsidR="006D18A8">
        <w:rPr>
          <w:rFonts w:ascii="Arial" w:eastAsia="Times New Roman" w:hAnsi="Arial" w:cs="Arial"/>
          <w:color w:val="222222"/>
          <w:shd w:val="clear" w:color="auto" w:fill="FFFFFF"/>
        </w:rPr>
        <w:t>310.266</w:t>
      </w:r>
      <w:r w:rsidR="00172630" w:rsidRPr="004F1350">
        <w:rPr>
          <w:rFonts w:ascii="Arial" w:eastAsia="Times New Roman" w:hAnsi="Arial" w:cs="Arial"/>
          <w:color w:val="222222"/>
          <w:shd w:val="clear" w:color="auto" w:fill="FFFFFF"/>
        </w:rPr>
        <w:t xml:space="preserve">7190), Bethany </w:t>
      </w:r>
      <w:r w:rsidR="006D18A8">
        <w:rPr>
          <w:rFonts w:ascii="Arial" w:eastAsia="Times New Roman" w:hAnsi="Arial" w:cs="Arial"/>
          <w:color w:val="222222"/>
          <w:shd w:val="clear" w:color="auto" w:fill="FFFFFF"/>
        </w:rPr>
        <w:t>(</w:t>
      </w:r>
      <w:r w:rsidR="006D18A8" w:rsidRPr="006D18A8">
        <w:rPr>
          <w:rFonts w:ascii="Arial" w:eastAsia="Times New Roman" w:hAnsi="Arial" w:cs="Arial"/>
          <w:shd w:val="clear" w:color="auto" w:fill="FFFFFF"/>
        </w:rPr>
        <w:t>414.315</w:t>
      </w:r>
      <w:r w:rsidR="00172630" w:rsidRPr="006D18A8">
        <w:rPr>
          <w:rFonts w:ascii="Arial" w:eastAsia="Times New Roman" w:hAnsi="Arial" w:cs="Arial"/>
          <w:shd w:val="clear" w:color="auto" w:fill="FFFFFF"/>
        </w:rPr>
        <w:t>1660</w:t>
      </w:r>
      <w:proofErr w:type="gramStart"/>
      <w:r w:rsidR="006D18A8">
        <w:rPr>
          <w:rFonts w:ascii="Arial" w:eastAsia="Times New Roman" w:hAnsi="Arial" w:cs="Arial"/>
        </w:rPr>
        <w:t xml:space="preserve">) </w:t>
      </w:r>
      <w:r w:rsidR="004F1350">
        <w:rPr>
          <w:rFonts w:ascii="Arial" w:eastAsia="Times New Roman" w:hAnsi="Arial" w:cs="Arial"/>
        </w:rPr>
        <w:t>;</w:t>
      </w:r>
      <w:proofErr w:type="gramEnd"/>
      <w:r w:rsidR="004F1350">
        <w:rPr>
          <w:rFonts w:ascii="Arial" w:eastAsia="Times New Roman" w:hAnsi="Arial" w:cs="Arial"/>
        </w:rPr>
        <w:t xml:space="preserve"> </w:t>
      </w:r>
      <w:r w:rsidR="00172630" w:rsidRPr="004F1350">
        <w:rPr>
          <w:rFonts w:ascii="Arial" w:eastAsia="Times New Roman" w:hAnsi="Arial" w:cs="Arial"/>
        </w:rPr>
        <w:t xml:space="preserve">Lori, Brian, </w:t>
      </w:r>
      <w:proofErr w:type="spellStart"/>
      <w:r w:rsidR="00172630" w:rsidRPr="004F1350">
        <w:rPr>
          <w:rFonts w:ascii="Arial" w:eastAsia="Times New Roman" w:hAnsi="Arial" w:cs="Arial"/>
        </w:rPr>
        <w:t>Tita</w:t>
      </w:r>
      <w:proofErr w:type="spellEnd"/>
      <w:r w:rsidR="00172630" w:rsidRPr="004F1350">
        <w:rPr>
          <w:rFonts w:ascii="Arial" w:eastAsia="Times New Roman" w:hAnsi="Arial" w:cs="Arial"/>
        </w:rPr>
        <w:t>, Freddy (via Hangouts)</w:t>
      </w:r>
    </w:p>
    <w:p w14:paraId="718D05B2" w14:textId="48477F36" w:rsidR="003F42E7" w:rsidRPr="004F1350" w:rsidRDefault="007166AE" w:rsidP="004F1350">
      <w:pPr>
        <w:pStyle w:val="ListParagraph"/>
        <w:numPr>
          <w:ilvl w:val="0"/>
          <w:numId w:val="2"/>
        </w:numPr>
        <w:rPr>
          <w:rFonts w:ascii="Arial" w:hAnsi="Arial" w:cs="Arial"/>
        </w:rPr>
      </w:pPr>
      <w:r w:rsidRPr="006D18A8">
        <w:rPr>
          <w:rFonts w:ascii="Arial" w:hAnsi="Arial" w:cs="Arial"/>
          <w:u w:val="single"/>
        </w:rPr>
        <w:t>Absent:</w:t>
      </w:r>
      <w:r>
        <w:rPr>
          <w:rFonts w:ascii="Arial" w:hAnsi="Arial" w:cs="Arial"/>
        </w:rPr>
        <w:t xml:space="preserve">  </w:t>
      </w:r>
      <w:proofErr w:type="spellStart"/>
      <w:r>
        <w:rPr>
          <w:rFonts w:ascii="Arial" w:hAnsi="Arial" w:cs="Arial"/>
        </w:rPr>
        <w:t>Jakub</w:t>
      </w:r>
      <w:proofErr w:type="spellEnd"/>
      <w:r>
        <w:rPr>
          <w:rFonts w:ascii="Arial" w:hAnsi="Arial" w:cs="Arial"/>
        </w:rPr>
        <w:t xml:space="preserve"> </w:t>
      </w:r>
      <w:proofErr w:type="spellStart"/>
      <w:r>
        <w:rPr>
          <w:rFonts w:ascii="Arial" w:hAnsi="Arial" w:cs="Arial"/>
        </w:rPr>
        <w:t>Kostel</w:t>
      </w:r>
      <w:proofErr w:type="spellEnd"/>
      <w:r>
        <w:rPr>
          <w:rFonts w:ascii="Arial" w:hAnsi="Arial" w:cs="Arial"/>
        </w:rPr>
        <w:t>, Jens</w:t>
      </w:r>
    </w:p>
    <w:p w14:paraId="4A206FC8" w14:textId="77777777" w:rsidR="00123A41" w:rsidRPr="00BB1C37" w:rsidRDefault="00123A41">
      <w:pPr>
        <w:rPr>
          <w:rFonts w:ascii="Arial" w:hAnsi="Arial" w:cs="Arial"/>
        </w:rPr>
      </w:pPr>
    </w:p>
    <w:p w14:paraId="596D17B5" w14:textId="77777777" w:rsidR="00123A41" w:rsidRPr="00BB1C37" w:rsidRDefault="00123A41" w:rsidP="00123A41">
      <w:pPr>
        <w:rPr>
          <w:rFonts w:ascii="Arial" w:eastAsia="Times New Roman" w:hAnsi="Arial" w:cs="Arial"/>
          <w:color w:val="222222"/>
        </w:rPr>
      </w:pPr>
    </w:p>
    <w:p w14:paraId="4933629B" w14:textId="77777777" w:rsidR="00123A41" w:rsidRPr="00BB1C37" w:rsidRDefault="00123A41" w:rsidP="00123A41">
      <w:pPr>
        <w:rPr>
          <w:rFonts w:ascii="Arial" w:eastAsia="Times New Roman" w:hAnsi="Arial" w:cs="Arial"/>
          <w:color w:val="222222"/>
          <w:u w:val="single"/>
        </w:rPr>
      </w:pPr>
      <w:r w:rsidRPr="00BB1C37">
        <w:rPr>
          <w:rFonts w:ascii="Arial" w:eastAsia="Times New Roman" w:hAnsi="Arial" w:cs="Arial"/>
          <w:color w:val="222222"/>
          <w:u w:val="single"/>
        </w:rPr>
        <w:t>AGENDA: </w:t>
      </w:r>
    </w:p>
    <w:p w14:paraId="535AA4B5" w14:textId="77777777" w:rsidR="005A5A6D" w:rsidRPr="00BB1C37" w:rsidRDefault="005A5A6D" w:rsidP="00123A41">
      <w:pPr>
        <w:rPr>
          <w:rFonts w:ascii="Arial" w:eastAsia="Times New Roman" w:hAnsi="Arial" w:cs="Arial"/>
          <w:color w:val="222222"/>
        </w:rPr>
      </w:pPr>
    </w:p>
    <w:p w14:paraId="576D89C5" w14:textId="77777777" w:rsidR="005A5A6D" w:rsidRPr="00BB1C37" w:rsidRDefault="005A5A6D" w:rsidP="00F0517A">
      <w:pPr>
        <w:pStyle w:val="ListParagraph"/>
        <w:numPr>
          <w:ilvl w:val="0"/>
          <w:numId w:val="1"/>
        </w:numPr>
        <w:rPr>
          <w:rFonts w:ascii="Arial" w:eastAsia="Times New Roman" w:hAnsi="Arial" w:cs="Arial"/>
          <w:color w:val="222222"/>
        </w:rPr>
      </w:pPr>
      <w:r w:rsidRPr="00BB1C37">
        <w:rPr>
          <w:rFonts w:ascii="Arial" w:eastAsia="Times New Roman" w:hAnsi="Arial" w:cs="Arial"/>
          <w:color w:val="222222"/>
        </w:rPr>
        <w:t xml:space="preserve">Recent appointment of </w:t>
      </w:r>
      <w:proofErr w:type="spellStart"/>
      <w:r w:rsidRPr="00BB1C37">
        <w:rPr>
          <w:rFonts w:ascii="Arial" w:eastAsia="Times New Roman" w:hAnsi="Arial" w:cs="Arial"/>
          <w:color w:val="222222"/>
        </w:rPr>
        <w:t>Jakub</w:t>
      </w:r>
      <w:proofErr w:type="spellEnd"/>
      <w:r w:rsidRPr="00BB1C37">
        <w:rPr>
          <w:rFonts w:ascii="Arial" w:eastAsia="Times New Roman" w:hAnsi="Arial" w:cs="Arial"/>
          <w:color w:val="222222"/>
        </w:rPr>
        <w:t xml:space="preserve"> </w:t>
      </w:r>
      <w:proofErr w:type="spellStart"/>
      <w:r w:rsidRPr="00BB1C37">
        <w:rPr>
          <w:rFonts w:ascii="Arial" w:eastAsia="Times New Roman" w:hAnsi="Arial" w:cs="Arial"/>
          <w:color w:val="222222"/>
        </w:rPr>
        <w:t>Kostel</w:t>
      </w:r>
      <w:proofErr w:type="spellEnd"/>
      <w:r w:rsidRPr="00BB1C37">
        <w:rPr>
          <w:rFonts w:ascii="Arial" w:eastAsia="Times New Roman" w:hAnsi="Arial" w:cs="Arial"/>
          <w:color w:val="222222"/>
        </w:rPr>
        <w:t xml:space="preserve"> as Member at Large to assist with website and social media with Brian </w:t>
      </w:r>
      <w:proofErr w:type="spellStart"/>
      <w:r w:rsidRPr="00BB1C37">
        <w:rPr>
          <w:rFonts w:ascii="Arial" w:eastAsia="Times New Roman" w:hAnsi="Arial" w:cs="Arial"/>
          <w:color w:val="222222"/>
        </w:rPr>
        <w:t>Boate</w:t>
      </w:r>
      <w:proofErr w:type="spellEnd"/>
      <w:r w:rsidRPr="00BB1C37">
        <w:rPr>
          <w:rFonts w:ascii="Arial" w:eastAsia="Times New Roman" w:hAnsi="Arial" w:cs="Arial"/>
          <w:color w:val="222222"/>
        </w:rPr>
        <w:t>.</w:t>
      </w:r>
    </w:p>
    <w:p w14:paraId="204B387D" w14:textId="75B4E6A2" w:rsidR="005A5A6D" w:rsidRDefault="005A5A6D" w:rsidP="005A5A6D">
      <w:pPr>
        <w:pStyle w:val="ListParagraph"/>
        <w:numPr>
          <w:ilvl w:val="1"/>
          <w:numId w:val="1"/>
        </w:numPr>
        <w:rPr>
          <w:rFonts w:ascii="Arial" w:eastAsia="Times New Roman" w:hAnsi="Arial" w:cs="Arial"/>
          <w:color w:val="222222"/>
        </w:rPr>
      </w:pPr>
      <w:r w:rsidRPr="00BB1C37">
        <w:rPr>
          <w:rFonts w:ascii="Arial" w:eastAsia="Times New Roman" w:hAnsi="Arial" w:cs="Arial"/>
          <w:color w:val="222222"/>
        </w:rPr>
        <w:t xml:space="preserve">Lori’s Discussions with Fabio </w:t>
      </w:r>
      <w:proofErr w:type="spellStart"/>
      <w:r w:rsidRPr="00BB1C37">
        <w:rPr>
          <w:rFonts w:ascii="Arial" w:eastAsia="Times New Roman" w:hAnsi="Arial" w:cs="Arial"/>
          <w:color w:val="222222"/>
        </w:rPr>
        <w:t>Sanna</w:t>
      </w:r>
      <w:proofErr w:type="spellEnd"/>
      <w:r w:rsidRPr="00BB1C37">
        <w:rPr>
          <w:rFonts w:ascii="Arial" w:eastAsia="Times New Roman" w:hAnsi="Arial" w:cs="Arial"/>
          <w:color w:val="222222"/>
        </w:rPr>
        <w:t xml:space="preserve">, </w:t>
      </w:r>
      <w:r w:rsidR="00AD06F1" w:rsidRPr="00BB1C37">
        <w:rPr>
          <w:rFonts w:ascii="Arial" w:eastAsia="Times New Roman" w:hAnsi="Arial" w:cs="Arial"/>
          <w:color w:val="222222"/>
        </w:rPr>
        <w:t>Mystique</w:t>
      </w:r>
      <w:r w:rsidRPr="00BB1C37">
        <w:rPr>
          <w:rFonts w:ascii="Arial" w:eastAsia="Times New Roman" w:hAnsi="Arial" w:cs="Arial"/>
          <w:color w:val="222222"/>
        </w:rPr>
        <w:t xml:space="preserve"> (design of FPA), </w:t>
      </w:r>
      <w:proofErr w:type="gramStart"/>
      <w:r w:rsidRPr="00BB1C37">
        <w:rPr>
          <w:rFonts w:ascii="Arial" w:eastAsia="Times New Roman" w:hAnsi="Arial" w:cs="Arial"/>
          <w:color w:val="222222"/>
        </w:rPr>
        <w:t xml:space="preserve">Emmanuel </w:t>
      </w:r>
      <w:proofErr w:type="spellStart"/>
      <w:r w:rsidRPr="00BB1C37">
        <w:rPr>
          <w:rFonts w:ascii="Arial" w:eastAsia="Times New Roman" w:hAnsi="Arial" w:cs="Arial"/>
          <w:color w:val="222222"/>
        </w:rPr>
        <w:t>Faustini</w:t>
      </w:r>
      <w:proofErr w:type="spellEnd"/>
      <w:r w:rsidRPr="00BB1C37">
        <w:rPr>
          <w:rFonts w:ascii="Arial" w:eastAsia="Times New Roman" w:hAnsi="Arial" w:cs="Arial"/>
          <w:color w:val="222222"/>
        </w:rPr>
        <w:t xml:space="preserve"> (</w:t>
      </w:r>
      <w:proofErr w:type="spellStart"/>
      <w:r w:rsidRPr="00BB1C37">
        <w:rPr>
          <w:rFonts w:ascii="Arial" w:eastAsia="Times New Roman" w:hAnsi="Arial" w:cs="Arial"/>
          <w:color w:val="222222"/>
        </w:rPr>
        <w:t>Zanardi</w:t>
      </w:r>
      <w:proofErr w:type="spellEnd"/>
      <w:r w:rsidRPr="00BB1C37">
        <w:rPr>
          <w:rFonts w:ascii="Arial" w:eastAsia="Times New Roman" w:hAnsi="Arial" w:cs="Arial"/>
          <w:color w:val="222222"/>
        </w:rPr>
        <w:t>) re</w:t>
      </w:r>
      <w:proofErr w:type="gramEnd"/>
      <w:r w:rsidRPr="00BB1C37">
        <w:rPr>
          <w:rFonts w:ascii="Arial" w:eastAsia="Times New Roman" w:hAnsi="Arial" w:cs="Arial"/>
          <w:color w:val="222222"/>
        </w:rPr>
        <w:t xml:space="preserve">: upcoming </w:t>
      </w:r>
      <w:r w:rsidR="00891E81">
        <w:rPr>
          <w:rFonts w:ascii="Arial" w:eastAsia="Times New Roman" w:hAnsi="Arial" w:cs="Arial"/>
          <w:color w:val="222222"/>
        </w:rPr>
        <w:t xml:space="preserve">Board </w:t>
      </w:r>
      <w:r w:rsidRPr="00BB1C37">
        <w:rPr>
          <w:rFonts w:ascii="Arial" w:eastAsia="Times New Roman" w:hAnsi="Arial" w:cs="Arial"/>
          <w:color w:val="222222"/>
        </w:rPr>
        <w:t>positions (see below).</w:t>
      </w:r>
    </w:p>
    <w:p w14:paraId="13747F0E" w14:textId="3800C877" w:rsidR="00B21D9F" w:rsidRPr="00BB1C37" w:rsidRDefault="00B21D9F" w:rsidP="005A5A6D">
      <w:pPr>
        <w:pStyle w:val="ListParagraph"/>
        <w:numPr>
          <w:ilvl w:val="1"/>
          <w:numId w:val="1"/>
        </w:numPr>
        <w:rPr>
          <w:rFonts w:ascii="Arial" w:eastAsia="Times New Roman" w:hAnsi="Arial" w:cs="Arial"/>
          <w:color w:val="222222"/>
        </w:rPr>
      </w:pPr>
      <w:r>
        <w:rPr>
          <w:rFonts w:ascii="Arial" w:eastAsia="Times New Roman" w:hAnsi="Arial" w:cs="Arial"/>
          <w:color w:val="222222"/>
        </w:rPr>
        <w:t>All of the above folks will either be nominated for elected position and/or working as consultant for the FPA.</w:t>
      </w:r>
      <w:r w:rsidR="00891E81">
        <w:rPr>
          <w:rFonts w:ascii="Arial" w:eastAsia="Times New Roman" w:hAnsi="Arial" w:cs="Arial"/>
          <w:color w:val="222222"/>
        </w:rPr>
        <w:t xml:space="preserve"> Fabio sounds interested in </w:t>
      </w:r>
      <w:proofErr w:type="spellStart"/>
      <w:r w:rsidR="00891E81">
        <w:rPr>
          <w:rFonts w:ascii="Arial" w:eastAsia="Times New Roman" w:hAnsi="Arial" w:cs="Arial"/>
          <w:color w:val="222222"/>
        </w:rPr>
        <w:t>Educ</w:t>
      </w:r>
      <w:proofErr w:type="spellEnd"/>
      <w:r w:rsidR="00891E81">
        <w:rPr>
          <w:rFonts w:ascii="Arial" w:eastAsia="Times New Roman" w:hAnsi="Arial" w:cs="Arial"/>
          <w:color w:val="222222"/>
        </w:rPr>
        <w:t xml:space="preserve"> Director position, </w:t>
      </w:r>
      <w:proofErr w:type="spellStart"/>
      <w:r w:rsidR="00891E81">
        <w:rPr>
          <w:rFonts w:ascii="Arial" w:eastAsia="Times New Roman" w:hAnsi="Arial" w:cs="Arial"/>
          <w:color w:val="222222"/>
        </w:rPr>
        <w:t>Zanardi</w:t>
      </w:r>
      <w:proofErr w:type="spellEnd"/>
      <w:r w:rsidR="00891E81">
        <w:rPr>
          <w:rFonts w:ascii="Arial" w:eastAsia="Times New Roman" w:hAnsi="Arial" w:cs="Arial"/>
          <w:color w:val="222222"/>
        </w:rPr>
        <w:t xml:space="preserve"> interested in Comp Director position, Mystique wishes to be a design consultant for FPA (and not attend lots of meetings, but work in consulting capacity). </w:t>
      </w:r>
      <w:bookmarkStart w:id="0" w:name="_GoBack"/>
      <w:bookmarkEnd w:id="0"/>
    </w:p>
    <w:p w14:paraId="4E03C53A" w14:textId="77777777" w:rsidR="003F42E7" w:rsidRPr="00BB1C37" w:rsidRDefault="003F42E7" w:rsidP="003F42E7">
      <w:pPr>
        <w:rPr>
          <w:rFonts w:ascii="Arial" w:eastAsia="Times New Roman" w:hAnsi="Arial" w:cs="Arial"/>
          <w:color w:val="222222"/>
        </w:rPr>
      </w:pPr>
    </w:p>
    <w:p w14:paraId="01B227FA" w14:textId="77777777" w:rsidR="00F0517A" w:rsidRPr="00BB1C37" w:rsidRDefault="00F0517A" w:rsidP="00F0517A">
      <w:pPr>
        <w:pStyle w:val="ListParagraph"/>
        <w:numPr>
          <w:ilvl w:val="0"/>
          <w:numId w:val="1"/>
        </w:numPr>
        <w:rPr>
          <w:rFonts w:ascii="Arial" w:eastAsia="Times New Roman" w:hAnsi="Arial" w:cs="Arial"/>
          <w:color w:val="222222"/>
        </w:rPr>
      </w:pPr>
      <w:r w:rsidRPr="00BB1C37">
        <w:rPr>
          <w:rFonts w:ascii="Arial" w:eastAsia="Times New Roman" w:hAnsi="Arial" w:cs="Arial"/>
          <w:color w:val="222222"/>
        </w:rPr>
        <w:t>Directors’ updates:</w:t>
      </w:r>
    </w:p>
    <w:p w14:paraId="2D953B5D" w14:textId="188C4E73" w:rsidR="005A45F5" w:rsidRDefault="005A45F5" w:rsidP="005A45F5">
      <w:pPr>
        <w:pStyle w:val="ListParagraph"/>
        <w:numPr>
          <w:ilvl w:val="1"/>
          <w:numId w:val="1"/>
        </w:numPr>
        <w:rPr>
          <w:rFonts w:ascii="Arial" w:eastAsia="Times New Roman" w:hAnsi="Arial" w:cs="Arial"/>
          <w:color w:val="222222"/>
        </w:rPr>
      </w:pPr>
      <w:r w:rsidRPr="00BB1C37">
        <w:rPr>
          <w:rFonts w:ascii="Arial" w:eastAsia="Times New Roman" w:hAnsi="Arial" w:cs="Arial"/>
          <w:b/>
          <w:color w:val="222222"/>
        </w:rPr>
        <w:t>Treasurer Report/update</w:t>
      </w:r>
      <w:r w:rsidRPr="00BB1C37">
        <w:rPr>
          <w:rFonts w:ascii="Arial" w:eastAsia="Times New Roman" w:hAnsi="Arial" w:cs="Arial"/>
          <w:color w:val="222222"/>
        </w:rPr>
        <w:t xml:space="preserve"> (Bethany):</w:t>
      </w:r>
      <w:r w:rsidR="00B21D9F">
        <w:rPr>
          <w:rFonts w:ascii="Arial" w:eastAsia="Times New Roman" w:hAnsi="Arial" w:cs="Arial"/>
          <w:color w:val="222222"/>
        </w:rPr>
        <w:t xml:space="preserve"> Need to </w:t>
      </w:r>
      <w:r w:rsidR="008E4416">
        <w:rPr>
          <w:rFonts w:ascii="Arial" w:eastAsia="Times New Roman" w:hAnsi="Arial" w:cs="Arial"/>
          <w:color w:val="222222"/>
        </w:rPr>
        <w:t>stop</w:t>
      </w:r>
      <w:r w:rsidR="00B21D9F">
        <w:rPr>
          <w:rFonts w:ascii="Arial" w:eastAsia="Times New Roman" w:hAnsi="Arial" w:cs="Arial"/>
          <w:color w:val="222222"/>
        </w:rPr>
        <w:t xml:space="preserve"> spending </w:t>
      </w:r>
      <w:r w:rsidR="008E4416">
        <w:rPr>
          <w:rFonts w:ascii="Arial" w:eastAsia="Times New Roman" w:hAnsi="Arial" w:cs="Arial"/>
          <w:color w:val="222222"/>
        </w:rPr>
        <w:t>FPA funds b/c of the website work i</w:t>
      </w:r>
      <w:r w:rsidR="00B21D9F">
        <w:rPr>
          <w:rFonts w:ascii="Arial" w:eastAsia="Times New Roman" w:hAnsi="Arial" w:cs="Arial"/>
          <w:color w:val="222222"/>
        </w:rPr>
        <w:t xml:space="preserve">s draining our savings.  </w:t>
      </w:r>
    </w:p>
    <w:p w14:paraId="3ADA8DA7" w14:textId="320C2894" w:rsidR="00B21D9F" w:rsidRDefault="00B21D9F" w:rsidP="00B21D9F">
      <w:pPr>
        <w:pStyle w:val="ListParagraph"/>
        <w:numPr>
          <w:ilvl w:val="2"/>
          <w:numId w:val="1"/>
        </w:numPr>
        <w:rPr>
          <w:rFonts w:ascii="Arial" w:eastAsia="Times New Roman" w:hAnsi="Arial" w:cs="Arial"/>
          <w:color w:val="222222"/>
        </w:rPr>
      </w:pPr>
      <w:r>
        <w:rPr>
          <w:rFonts w:ascii="Arial" w:eastAsia="Times New Roman" w:hAnsi="Arial" w:cs="Arial"/>
          <w:color w:val="222222"/>
        </w:rPr>
        <w:t xml:space="preserve">We </w:t>
      </w:r>
      <w:r w:rsidR="008D6EFC">
        <w:rPr>
          <w:rFonts w:ascii="Arial" w:eastAsia="Times New Roman" w:hAnsi="Arial" w:cs="Arial"/>
          <w:color w:val="222222"/>
        </w:rPr>
        <w:t>need new volunteer</w:t>
      </w:r>
      <w:r w:rsidR="008E4416">
        <w:rPr>
          <w:rFonts w:ascii="Arial" w:eastAsia="Times New Roman" w:hAnsi="Arial" w:cs="Arial"/>
          <w:color w:val="222222"/>
        </w:rPr>
        <w:t>s: anyone with</w:t>
      </w:r>
      <w:r w:rsidR="008D6EFC">
        <w:rPr>
          <w:rFonts w:ascii="Arial" w:eastAsia="Times New Roman" w:hAnsi="Arial" w:cs="Arial"/>
          <w:color w:val="222222"/>
        </w:rPr>
        <w:t xml:space="preserve"> </w:t>
      </w:r>
      <w:proofErr w:type="spellStart"/>
      <w:r w:rsidR="008D6EFC">
        <w:rPr>
          <w:rFonts w:ascii="Arial" w:eastAsia="Times New Roman" w:hAnsi="Arial" w:cs="Arial"/>
          <w:color w:val="222222"/>
        </w:rPr>
        <w:t>W</w:t>
      </w:r>
      <w:r w:rsidRPr="00B21D9F">
        <w:rPr>
          <w:rFonts w:ascii="Arial" w:eastAsia="Times New Roman" w:hAnsi="Arial" w:cs="Arial"/>
          <w:color w:val="222222"/>
        </w:rPr>
        <w:t>ordpress</w:t>
      </w:r>
      <w:proofErr w:type="spellEnd"/>
      <w:r w:rsidRPr="00B21D9F">
        <w:rPr>
          <w:rFonts w:ascii="Arial" w:eastAsia="Times New Roman" w:hAnsi="Arial" w:cs="Arial"/>
          <w:color w:val="222222"/>
        </w:rPr>
        <w:t xml:space="preserve"> </w:t>
      </w:r>
      <w:r w:rsidR="008E4416">
        <w:rPr>
          <w:rFonts w:ascii="Arial" w:eastAsia="Times New Roman" w:hAnsi="Arial" w:cs="Arial"/>
          <w:color w:val="222222"/>
        </w:rPr>
        <w:t>background</w:t>
      </w:r>
      <w:r w:rsidRPr="00B21D9F">
        <w:rPr>
          <w:rFonts w:ascii="Arial" w:eastAsia="Times New Roman" w:hAnsi="Arial" w:cs="Arial"/>
          <w:color w:val="222222"/>
        </w:rPr>
        <w:t xml:space="preserve"> and cannot use outside developer. </w:t>
      </w:r>
    </w:p>
    <w:p w14:paraId="74C801E7" w14:textId="4C06C2EC" w:rsidR="00B21D9F" w:rsidRDefault="00B21D9F" w:rsidP="00B21D9F">
      <w:pPr>
        <w:pStyle w:val="ListParagraph"/>
        <w:numPr>
          <w:ilvl w:val="2"/>
          <w:numId w:val="1"/>
        </w:numPr>
        <w:rPr>
          <w:rFonts w:ascii="Arial" w:eastAsia="Times New Roman" w:hAnsi="Arial" w:cs="Arial"/>
          <w:color w:val="222222"/>
        </w:rPr>
      </w:pPr>
      <w:r>
        <w:rPr>
          <w:rFonts w:ascii="Arial" w:eastAsia="Times New Roman" w:hAnsi="Arial" w:cs="Arial"/>
          <w:color w:val="222222"/>
        </w:rPr>
        <w:t>Plus Brad has as</w:t>
      </w:r>
      <w:r w:rsidR="008D6EFC">
        <w:rPr>
          <w:rFonts w:ascii="Arial" w:eastAsia="Times New Roman" w:hAnsi="Arial" w:cs="Arial"/>
          <w:color w:val="222222"/>
        </w:rPr>
        <w:t>ked for $3500 for the FPAW 2016: it was confirmed.  To be sent $1500 the FPA sponsorship first; the $1000 is after trophies have been purchased; $1000 for prize money nearer to the dates of the tournament.</w:t>
      </w:r>
    </w:p>
    <w:p w14:paraId="3A70AB35" w14:textId="0F64D112" w:rsidR="008D6EFC" w:rsidRDefault="008D6EFC" w:rsidP="008D6EFC">
      <w:pPr>
        <w:pStyle w:val="ListParagraph"/>
        <w:numPr>
          <w:ilvl w:val="3"/>
          <w:numId w:val="1"/>
        </w:numPr>
        <w:rPr>
          <w:rFonts w:ascii="Arial" w:eastAsia="Times New Roman" w:hAnsi="Arial" w:cs="Arial"/>
          <w:color w:val="222222"/>
        </w:rPr>
      </w:pPr>
      <w:r>
        <w:rPr>
          <w:rFonts w:ascii="Arial" w:eastAsia="Times New Roman" w:hAnsi="Arial" w:cs="Arial"/>
          <w:color w:val="222222"/>
        </w:rPr>
        <w:t>Authorized by the FPA Board to send $1500 to Brad for sponsorship.</w:t>
      </w:r>
    </w:p>
    <w:p w14:paraId="37FDF8E9" w14:textId="23FF4A01" w:rsidR="00B21D9F" w:rsidRPr="00B21D9F" w:rsidRDefault="00B21D9F" w:rsidP="00B21D9F">
      <w:pPr>
        <w:pStyle w:val="ListParagraph"/>
        <w:numPr>
          <w:ilvl w:val="2"/>
          <w:numId w:val="1"/>
        </w:numPr>
        <w:rPr>
          <w:rFonts w:ascii="Arial" w:eastAsia="Times New Roman" w:hAnsi="Arial" w:cs="Arial"/>
          <w:color w:val="222222"/>
        </w:rPr>
      </w:pPr>
      <w:r>
        <w:rPr>
          <w:rFonts w:ascii="Arial" w:eastAsia="Times New Roman" w:hAnsi="Arial" w:cs="Arial"/>
          <w:color w:val="222222"/>
        </w:rPr>
        <w:t xml:space="preserve">We need to figure out some fund-raising ideas for the FPA. </w:t>
      </w:r>
      <w:r w:rsidR="008D6EFC">
        <w:rPr>
          <w:rFonts w:ascii="Arial" w:eastAsia="Times New Roman" w:hAnsi="Arial" w:cs="Arial"/>
          <w:color w:val="222222"/>
        </w:rPr>
        <w:t xml:space="preserve">Possible </w:t>
      </w:r>
      <w:proofErr w:type="gramStart"/>
      <w:r w:rsidR="008D6EFC">
        <w:rPr>
          <w:rFonts w:ascii="Arial" w:eastAsia="Times New Roman" w:hAnsi="Arial" w:cs="Arial"/>
          <w:color w:val="222222"/>
        </w:rPr>
        <w:t>raising</w:t>
      </w:r>
      <w:proofErr w:type="gramEnd"/>
      <w:r w:rsidR="008D6EFC">
        <w:rPr>
          <w:rFonts w:ascii="Arial" w:eastAsia="Times New Roman" w:hAnsi="Arial" w:cs="Arial"/>
          <w:color w:val="222222"/>
        </w:rPr>
        <w:t xml:space="preserve"> of membership rates.  Possible membership drive? Automatic membership renewal? Special meeting to be set up.</w:t>
      </w:r>
    </w:p>
    <w:p w14:paraId="2AB461F6" w14:textId="77777777" w:rsidR="00F0517A" w:rsidRPr="00BB1C37" w:rsidRDefault="00F0517A" w:rsidP="00F0517A">
      <w:pPr>
        <w:pStyle w:val="ListParagraph"/>
        <w:numPr>
          <w:ilvl w:val="1"/>
          <w:numId w:val="1"/>
        </w:numPr>
        <w:rPr>
          <w:rFonts w:ascii="Arial" w:eastAsia="Times New Roman" w:hAnsi="Arial" w:cs="Arial"/>
          <w:color w:val="222222"/>
        </w:rPr>
      </w:pPr>
      <w:r w:rsidRPr="00BB1C37">
        <w:rPr>
          <w:rFonts w:ascii="Arial" w:eastAsia="Times New Roman" w:hAnsi="Arial" w:cs="Arial"/>
          <w:b/>
          <w:color w:val="222222"/>
        </w:rPr>
        <w:t>Competition Director</w:t>
      </w:r>
      <w:r w:rsidRPr="00BB1C37">
        <w:rPr>
          <w:rFonts w:ascii="Arial" w:eastAsia="Times New Roman" w:hAnsi="Arial" w:cs="Arial"/>
          <w:color w:val="222222"/>
        </w:rPr>
        <w:t xml:space="preserve"> (Freddy): </w:t>
      </w:r>
    </w:p>
    <w:p w14:paraId="651EE06D" w14:textId="77777777" w:rsidR="00F0517A" w:rsidRDefault="00F0517A" w:rsidP="00F0517A">
      <w:pPr>
        <w:pStyle w:val="ListParagraph"/>
        <w:numPr>
          <w:ilvl w:val="2"/>
          <w:numId w:val="1"/>
        </w:numPr>
        <w:rPr>
          <w:rFonts w:ascii="Arial" w:eastAsia="Times New Roman" w:hAnsi="Arial" w:cs="Arial"/>
          <w:color w:val="222222"/>
        </w:rPr>
      </w:pPr>
      <w:r w:rsidRPr="008E4416">
        <w:rPr>
          <w:rFonts w:ascii="Arial" w:eastAsia="Times New Roman" w:hAnsi="Arial" w:cs="Arial"/>
          <w:b/>
          <w:color w:val="222222"/>
        </w:rPr>
        <w:t xml:space="preserve">FPAW </w:t>
      </w:r>
      <w:r w:rsidR="003F42E7" w:rsidRPr="008E4416">
        <w:rPr>
          <w:rFonts w:ascii="Arial" w:eastAsia="Times New Roman" w:hAnsi="Arial" w:cs="Arial"/>
          <w:b/>
          <w:color w:val="222222"/>
        </w:rPr>
        <w:t>2015</w:t>
      </w:r>
      <w:r w:rsidR="003F42E7" w:rsidRPr="00BB1C37">
        <w:rPr>
          <w:rFonts w:ascii="Arial" w:eastAsia="Times New Roman" w:hAnsi="Arial" w:cs="Arial"/>
          <w:color w:val="222222"/>
        </w:rPr>
        <w:t xml:space="preserve"> </w:t>
      </w:r>
      <w:r w:rsidRPr="00BB1C37">
        <w:rPr>
          <w:rFonts w:ascii="Arial" w:eastAsia="Times New Roman" w:hAnsi="Arial" w:cs="Arial"/>
          <w:color w:val="222222"/>
        </w:rPr>
        <w:t>feedback, comments, debrief</w:t>
      </w:r>
      <w:r w:rsidR="005A5A6D" w:rsidRPr="00BB1C37">
        <w:rPr>
          <w:rFonts w:ascii="Arial" w:eastAsia="Times New Roman" w:hAnsi="Arial" w:cs="Arial"/>
          <w:color w:val="222222"/>
        </w:rPr>
        <w:t>; time for more accolades for such a successful event</w:t>
      </w:r>
    </w:p>
    <w:p w14:paraId="29B55796" w14:textId="21EFDD7A" w:rsidR="008D6EFC" w:rsidRPr="00BB1C37" w:rsidRDefault="008D6EFC" w:rsidP="008D6EFC">
      <w:pPr>
        <w:pStyle w:val="ListParagraph"/>
        <w:numPr>
          <w:ilvl w:val="3"/>
          <w:numId w:val="1"/>
        </w:numPr>
        <w:rPr>
          <w:rFonts w:ascii="Arial" w:eastAsia="Times New Roman" w:hAnsi="Arial" w:cs="Arial"/>
          <w:color w:val="222222"/>
        </w:rPr>
      </w:pPr>
      <w:r>
        <w:rPr>
          <w:rFonts w:ascii="Arial" w:eastAsia="Times New Roman" w:hAnsi="Arial" w:cs="Arial"/>
          <w:color w:val="222222"/>
        </w:rPr>
        <w:t xml:space="preserve">Whole event was successful; great feedback from SSC, sponsors, competitors; may be a new level of organizing tournaments – to have affiliated with a sports club. Roger M. helped as </w:t>
      </w:r>
      <w:proofErr w:type="spellStart"/>
      <w:r>
        <w:rPr>
          <w:rFonts w:ascii="Arial" w:eastAsia="Times New Roman" w:hAnsi="Arial" w:cs="Arial"/>
          <w:color w:val="222222"/>
        </w:rPr>
        <w:t>Div</w:t>
      </w:r>
      <w:proofErr w:type="spellEnd"/>
      <w:r>
        <w:rPr>
          <w:rFonts w:ascii="Arial" w:eastAsia="Times New Roman" w:hAnsi="Arial" w:cs="Arial"/>
          <w:color w:val="222222"/>
        </w:rPr>
        <w:t xml:space="preserve"> Director. </w:t>
      </w:r>
    </w:p>
    <w:p w14:paraId="6C94A012" w14:textId="77777777" w:rsidR="00F0517A" w:rsidRPr="00BB1C37" w:rsidRDefault="00F0517A" w:rsidP="00F0517A">
      <w:pPr>
        <w:pStyle w:val="ListParagraph"/>
        <w:numPr>
          <w:ilvl w:val="2"/>
          <w:numId w:val="1"/>
        </w:numPr>
        <w:rPr>
          <w:rFonts w:ascii="Arial" w:eastAsia="Times New Roman" w:hAnsi="Arial" w:cs="Arial"/>
          <w:color w:val="222222"/>
        </w:rPr>
      </w:pPr>
      <w:r w:rsidRPr="008E4416">
        <w:rPr>
          <w:rFonts w:ascii="Arial" w:eastAsia="Times New Roman" w:hAnsi="Arial" w:cs="Arial"/>
          <w:b/>
          <w:color w:val="222222"/>
        </w:rPr>
        <w:t>EFO/AFO Bids:</w:t>
      </w:r>
      <w:r w:rsidRPr="00BB1C37">
        <w:rPr>
          <w:rFonts w:ascii="Arial" w:eastAsia="Times New Roman" w:hAnsi="Arial" w:cs="Arial"/>
          <w:color w:val="222222"/>
        </w:rPr>
        <w:t xml:space="preserve"> any takers yet?</w:t>
      </w:r>
    </w:p>
    <w:p w14:paraId="1CCDB0A7" w14:textId="0B81FC51" w:rsidR="003F42E7" w:rsidRPr="00BB1C37" w:rsidRDefault="003F42E7" w:rsidP="003F42E7">
      <w:pPr>
        <w:pStyle w:val="ListParagraph"/>
        <w:numPr>
          <w:ilvl w:val="3"/>
          <w:numId w:val="1"/>
        </w:numPr>
        <w:rPr>
          <w:rFonts w:ascii="Arial" w:eastAsia="Times New Roman" w:hAnsi="Arial" w:cs="Arial"/>
          <w:color w:val="222222"/>
        </w:rPr>
      </w:pPr>
      <w:r w:rsidRPr="00BB1C37">
        <w:rPr>
          <w:rFonts w:ascii="Arial" w:eastAsia="Times New Roman" w:hAnsi="Arial" w:cs="Arial"/>
          <w:color w:val="222222"/>
        </w:rPr>
        <w:t>EFO:</w:t>
      </w:r>
      <w:r w:rsidR="004F1350">
        <w:rPr>
          <w:rFonts w:ascii="Arial" w:eastAsia="Times New Roman" w:hAnsi="Arial" w:cs="Arial"/>
          <w:color w:val="222222"/>
        </w:rPr>
        <w:t xml:space="preserve"> None.</w:t>
      </w:r>
    </w:p>
    <w:p w14:paraId="19FEAF8B" w14:textId="47E8A4D3" w:rsidR="003F42E7" w:rsidRPr="00BB1C37" w:rsidRDefault="003F42E7" w:rsidP="003F42E7">
      <w:pPr>
        <w:pStyle w:val="ListParagraph"/>
        <w:numPr>
          <w:ilvl w:val="3"/>
          <w:numId w:val="1"/>
        </w:numPr>
        <w:rPr>
          <w:rFonts w:ascii="Arial" w:eastAsia="Times New Roman" w:hAnsi="Arial" w:cs="Arial"/>
          <w:color w:val="222222"/>
        </w:rPr>
      </w:pPr>
      <w:r w:rsidRPr="00BB1C37">
        <w:rPr>
          <w:rFonts w:ascii="Arial" w:eastAsia="Times New Roman" w:hAnsi="Arial" w:cs="Arial"/>
          <w:color w:val="222222"/>
        </w:rPr>
        <w:t>AFO:</w:t>
      </w:r>
      <w:r w:rsidR="00E91558">
        <w:rPr>
          <w:rFonts w:ascii="Arial" w:eastAsia="Times New Roman" w:hAnsi="Arial" w:cs="Arial"/>
          <w:color w:val="222222"/>
        </w:rPr>
        <w:t xml:space="preserve"> May</w:t>
      </w:r>
      <w:r w:rsidR="00E01560">
        <w:rPr>
          <w:rFonts w:ascii="Arial" w:eastAsia="Times New Roman" w:hAnsi="Arial" w:cs="Arial"/>
          <w:color w:val="222222"/>
        </w:rPr>
        <w:t>be</w:t>
      </w:r>
    </w:p>
    <w:p w14:paraId="68CA0ECF" w14:textId="6DAF4F35" w:rsidR="00960296" w:rsidRPr="00BB1C37" w:rsidRDefault="00960296" w:rsidP="00F0517A">
      <w:pPr>
        <w:pStyle w:val="ListParagraph"/>
        <w:numPr>
          <w:ilvl w:val="2"/>
          <w:numId w:val="1"/>
        </w:numPr>
        <w:rPr>
          <w:rFonts w:ascii="Arial" w:eastAsia="Times New Roman" w:hAnsi="Arial" w:cs="Arial"/>
          <w:color w:val="222222"/>
        </w:rPr>
      </w:pPr>
      <w:r w:rsidRPr="008E4416">
        <w:rPr>
          <w:rFonts w:ascii="Arial" w:eastAsia="Times New Roman" w:hAnsi="Arial" w:cs="Arial"/>
          <w:b/>
          <w:color w:val="222222"/>
        </w:rPr>
        <w:t>EF &amp; AF</w:t>
      </w:r>
      <w:r w:rsidRPr="00BB1C37">
        <w:rPr>
          <w:rFonts w:ascii="Arial" w:eastAsia="Times New Roman" w:hAnsi="Arial" w:cs="Arial"/>
          <w:color w:val="222222"/>
        </w:rPr>
        <w:t>: Open vs. Closed; time to discuss how this has gone and if changes are needed;</w:t>
      </w:r>
      <w:r w:rsidR="00E91558">
        <w:rPr>
          <w:rFonts w:ascii="Arial" w:eastAsia="Times New Roman" w:hAnsi="Arial" w:cs="Arial"/>
          <w:color w:val="222222"/>
        </w:rPr>
        <w:t xml:space="preserve"> future survey to the FPA members? Feedback about O</w:t>
      </w:r>
      <w:r w:rsidR="008E4416">
        <w:rPr>
          <w:rFonts w:ascii="Arial" w:eastAsia="Times New Roman" w:hAnsi="Arial" w:cs="Arial"/>
          <w:color w:val="222222"/>
        </w:rPr>
        <w:t>pen</w:t>
      </w:r>
      <w:r w:rsidR="00E91558">
        <w:rPr>
          <w:rFonts w:ascii="Arial" w:eastAsia="Times New Roman" w:hAnsi="Arial" w:cs="Arial"/>
          <w:color w:val="222222"/>
        </w:rPr>
        <w:t xml:space="preserve"> vs. C</w:t>
      </w:r>
      <w:r w:rsidR="008E4416">
        <w:rPr>
          <w:rFonts w:ascii="Arial" w:eastAsia="Times New Roman" w:hAnsi="Arial" w:cs="Arial"/>
          <w:color w:val="222222"/>
        </w:rPr>
        <w:t>losed</w:t>
      </w:r>
      <w:r w:rsidR="00E91558">
        <w:rPr>
          <w:rFonts w:ascii="Arial" w:eastAsia="Times New Roman" w:hAnsi="Arial" w:cs="Arial"/>
          <w:color w:val="222222"/>
        </w:rPr>
        <w:t xml:space="preserve"> is that folks don’t want to run a tournament that’s closed.  Freddy wants </w:t>
      </w:r>
      <w:r w:rsidR="00E91558">
        <w:rPr>
          <w:rFonts w:ascii="Arial" w:eastAsia="Times New Roman" w:hAnsi="Arial" w:cs="Arial"/>
          <w:color w:val="222222"/>
        </w:rPr>
        <w:lastRenderedPageBreak/>
        <w:t xml:space="preserve">to add to </w:t>
      </w:r>
      <w:r w:rsidR="004F1350">
        <w:rPr>
          <w:rFonts w:ascii="Arial" w:eastAsia="Times New Roman" w:hAnsi="Arial" w:cs="Arial"/>
          <w:color w:val="222222"/>
        </w:rPr>
        <w:t xml:space="preserve">the survey </w:t>
      </w:r>
      <w:r w:rsidR="00E91558">
        <w:rPr>
          <w:rFonts w:ascii="Arial" w:eastAsia="Times New Roman" w:hAnsi="Arial" w:cs="Arial"/>
          <w:color w:val="222222"/>
        </w:rPr>
        <w:t xml:space="preserve">that maybe the EFO/AFO are run every other year. </w:t>
      </w:r>
    </w:p>
    <w:p w14:paraId="5AA115CD" w14:textId="535CC0F2" w:rsidR="003F42E7" w:rsidRPr="00BB1C37" w:rsidRDefault="003F42E7" w:rsidP="00F0517A">
      <w:pPr>
        <w:pStyle w:val="ListParagraph"/>
        <w:numPr>
          <w:ilvl w:val="2"/>
          <w:numId w:val="1"/>
        </w:numPr>
        <w:rPr>
          <w:rFonts w:ascii="Arial" w:eastAsia="Times New Roman" w:hAnsi="Arial" w:cs="Arial"/>
          <w:color w:val="222222"/>
        </w:rPr>
      </w:pPr>
      <w:r w:rsidRPr="008E4416">
        <w:rPr>
          <w:rFonts w:ascii="Arial" w:eastAsia="Times New Roman" w:hAnsi="Arial" w:cs="Arial"/>
          <w:b/>
          <w:color w:val="222222"/>
        </w:rPr>
        <w:t>2017 FPAW location:</w:t>
      </w:r>
      <w:r w:rsidRPr="00BB1C37">
        <w:rPr>
          <w:rFonts w:ascii="Arial" w:eastAsia="Times New Roman" w:hAnsi="Arial" w:cs="Arial"/>
          <w:color w:val="222222"/>
        </w:rPr>
        <w:t xml:space="preserve"> </w:t>
      </w:r>
      <w:proofErr w:type="spellStart"/>
      <w:r w:rsidRPr="00BB1C37">
        <w:rPr>
          <w:rFonts w:ascii="Arial" w:eastAsia="Times New Roman" w:hAnsi="Arial" w:cs="Arial"/>
          <w:color w:val="222222"/>
        </w:rPr>
        <w:t>Bibione</w:t>
      </w:r>
      <w:proofErr w:type="spellEnd"/>
      <w:r w:rsidRPr="00BB1C37">
        <w:rPr>
          <w:rFonts w:ascii="Arial" w:eastAsia="Times New Roman" w:hAnsi="Arial" w:cs="Arial"/>
          <w:color w:val="222222"/>
        </w:rPr>
        <w:t xml:space="preserve">, </w:t>
      </w:r>
      <w:proofErr w:type="gramStart"/>
      <w:r w:rsidRPr="00BB1C37">
        <w:rPr>
          <w:rFonts w:ascii="Arial" w:eastAsia="Times New Roman" w:hAnsi="Arial" w:cs="Arial"/>
          <w:color w:val="222222"/>
        </w:rPr>
        <w:t xml:space="preserve">Italy </w:t>
      </w:r>
      <w:r w:rsidR="00E91558">
        <w:rPr>
          <w:rFonts w:ascii="Arial" w:eastAsia="Times New Roman" w:hAnsi="Arial" w:cs="Arial"/>
          <w:color w:val="222222"/>
        </w:rPr>
        <w:t>;</w:t>
      </w:r>
      <w:proofErr w:type="gramEnd"/>
      <w:r w:rsidR="00E91558">
        <w:rPr>
          <w:rFonts w:ascii="Arial" w:eastAsia="Times New Roman" w:hAnsi="Arial" w:cs="Arial"/>
          <w:color w:val="222222"/>
        </w:rPr>
        <w:t xml:space="preserve"> probably going to be a beach wind, so need </w:t>
      </w:r>
      <w:r w:rsidR="004F1350">
        <w:rPr>
          <w:rFonts w:ascii="Arial" w:eastAsia="Times New Roman" w:hAnsi="Arial" w:cs="Arial"/>
          <w:color w:val="222222"/>
        </w:rPr>
        <w:t>to clarify the venue and if there are limitations for having an FPAW on sand vs. grass. (FPAWs on the beach have used ‘red carpet’ before)</w:t>
      </w:r>
    </w:p>
    <w:p w14:paraId="70CE3D0D" w14:textId="77777777" w:rsidR="003F42E7" w:rsidRPr="00BB1C37" w:rsidRDefault="003F42E7" w:rsidP="003F42E7">
      <w:pPr>
        <w:pStyle w:val="ListParagraph"/>
        <w:numPr>
          <w:ilvl w:val="2"/>
          <w:numId w:val="1"/>
        </w:numPr>
        <w:rPr>
          <w:rFonts w:ascii="Arial" w:eastAsia="Times New Roman" w:hAnsi="Arial" w:cs="Arial"/>
          <w:color w:val="222222"/>
        </w:rPr>
      </w:pPr>
      <w:r w:rsidRPr="008E4416">
        <w:rPr>
          <w:rFonts w:ascii="Arial" w:eastAsia="Times New Roman" w:hAnsi="Arial" w:cs="Arial"/>
          <w:b/>
          <w:color w:val="222222"/>
        </w:rPr>
        <w:t>FPAW 2016 updates</w:t>
      </w:r>
      <w:r w:rsidRPr="00BB1C37">
        <w:rPr>
          <w:rFonts w:ascii="Arial" w:eastAsia="Times New Roman" w:hAnsi="Arial" w:cs="Arial"/>
          <w:color w:val="222222"/>
        </w:rPr>
        <w:t>: fields, conversations with Brad Keller (Lori), follow-up from recent email exchange</w:t>
      </w:r>
    </w:p>
    <w:p w14:paraId="330904EC" w14:textId="0DF2658D" w:rsidR="00F0517A" w:rsidRPr="00BB1C37" w:rsidRDefault="00F0517A" w:rsidP="00F0517A">
      <w:pPr>
        <w:pStyle w:val="ListParagraph"/>
        <w:numPr>
          <w:ilvl w:val="2"/>
          <w:numId w:val="1"/>
        </w:numPr>
        <w:rPr>
          <w:rFonts w:ascii="Arial" w:eastAsia="Times New Roman" w:hAnsi="Arial" w:cs="Arial"/>
          <w:color w:val="222222"/>
        </w:rPr>
      </w:pPr>
      <w:r w:rsidRPr="008E4416">
        <w:rPr>
          <w:rFonts w:ascii="Arial" w:eastAsia="Times New Roman" w:hAnsi="Arial" w:cs="Arial"/>
          <w:b/>
          <w:color w:val="222222"/>
        </w:rPr>
        <w:t>2015 WFDF World Freestyle event update</w:t>
      </w:r>
      <w:r w:rsidRPr="00BB1C37">
        <w:rPr>
          <w:rFonts w:ascii="Arial" w:eastAsia="Times New Roman" w:hAnsi="Arial" w:cs="Arial"/>
          <w:color w:val="222222"/>
        </w:rPr>
        <w:t xml:space="preserve"> (Lori)</w:t>
      </w:r>
      <w:r w:rsidR="005A5A6D" w:rsidRPr="00BB1C37">
        <w:rPr>
          <w:rFonts w:ascii="Arial" w:eastAsia="Times New Roman" w:hAnsi="Arial" w:cs="Arial"/>
          <w:color w:val="222222"/>
        </w:rPr>
        <w:t xml:space="preserve">: 22 open div, 4 women’s div, 3 junior div; full FPA judging system </w:t>
      </w:r>
      <w:r w:rsidR="004F1350">
        <w:rPr>
          <w:rFonts w:ascii="Arial" w:eastAsia="Times New Roman" w:hAnsi="Arial" w:cs="Arial"/>
          <w:color w:val="222222"/>
        </w:rPr>
        <w:t xml:space="preserve">was </w:t>
      </w:r>
      <w:r w:rsidR="005A5A6D" w:rsidRPr="00BB1C37">
        <w:rPr>
          <w:rFonts w:ascii="Arial" w:eastAsia="Times New Roman" w:hAnsi="Arial" w:cs="Arial"/>
          <w:color w:val="222222"/>
        </w:rPr>
        <w:t>used</w:t>
      </w:r>
      <w:r w:rsidR="004F1350">
        <w:rPr>
          <w:rFonts w:ascii="Arial" w:eastAsia="Times New Roman" w:hAnsi="Arial" w:cs="Arial"/>
          <w:color w:val="222222"/>
        </w:rPr>
        <w:t xml:space="preserve"> by WFDF tournament directors, specifically Thomas Olsen (Freestyle Director for this year’s WFDF)</w:t>
      </w:r>
    </w:p>
    <w:p w14:paraId="7C0EAC78" w14:textId="7EACFA11" w:rsidR="003F42E7" w:rsidRPr="00BB1C37" w:rsidRDefault="003F42E7" w:rsidP="00F0517A">
      <w:pPr>
        <w:pStyle w:val="ListParagraph"/>
        <w:numPr>
          <w:ilvl w:val="2"/>
          <w:numId w:val="1"/>
        </w:numPr>
        <w:rPr>
          <w:rFonts w:ascii="Arial" w:eastAsia="Times New Roman" w:hAnsi="Arial" w:cs="Arial"/>
          <w:color w:val="222222"/>
        </w:rPr>
      </w:pPr>
      <w:r w:rsidRPr="008E4416">
        <w:rPr>
          <w:rFonts w:ascii="Arial" w:eastAsia="Times New Roman" w:hAnsi="Arial" w:cs="Arial"/>
          <w:b/>
          <w:color w:val="222222"/>
        </w:rPr>
        <w:t>2015 AFC update</w:t>
      </w:r>
      <w:r w:rsidRPr="00BB1C37">
        <w:rPr>
          <w:rFonts w:ascii="Arial" w:eastAsia="Times New Roman" w:hAnsi="Arial" w:cs="Arial"/>
          <w:color w:val="222222"/>
        </w:rPr>
        <w:t xml:space="preserve"> (Lori/Bethany)</w:t>
      </w:r>
      <w:r w:rsidR="005A5A6D" w:rsidRPr="00BB1C37">
        <w:rPr>
          <w:rFonts w:ascii="Arial" w:eastAsia="Times New Roman" w:hAnsi="Arial" w:cs="Arial"/>
          <w:color w:val="222222"/>
        </w:rPr>
        <w:t>: mixed pairs (9 teams) deepest pool of tournament</w:t>
      </w:r>
      <w:r w:rsidR="004F1350">
        <w:rPr>
          <w:rFonts w:ascii="Arial" w:eastAsia="Times New Roman" w:hAnsi="Arial" w:cs="Arial"/>
          <w:color w:val="222222"/>
        </w:rPr>
        <w:t>; things went well, although very small numbers of competitors. Ryan’s system was used and results were announced and posted fairly quickly. Training and practice session was provided to all competitors for an hour before competition began (which also went well).</w:t>
      </w:r>
      <w:r w:rsidR="008E4416">
        <w:rPr>
          <w:rFonts w:ascii="Arial" w:eastAsia="Times New Roman" w:hAnsi="Arial" w:cs="Arial"/>
          <w:color w:val="222222"/>
        </w:rPr>
        <w:t xml:space="preserve">  Jake G. and Lisa H. co-directed and it was a successful event. </w:t>
      </w:r>
    </w:p>
    <w:p w14:paraId="59FB7685" w14:textId="0FD21900" w:rsidR="003F42E7" w:rsidRPr="00BB1C37" w:rsidRDefault="003F42E7" w:rsidP="00F0517A">
      <w:pPr>
        <w:pStyle w:val="ListParagraph"/>
        <w:numPr>
          <w:ilvl w:val="2"/>
          <w:numId w:val="1"/>
        </w:numPr>
        <w:rPr>
          <w:rFonts w:ascii="Arial" w:eastAsia="Times New Roman" w:hAnsi="Arial" w:cs="Arial"/>
          <w:color w:val="222222"/>
        </w:rPr>
      </w:pPr>
      <w:r w:rsidRPr="008E4416">
        <w:rPr>
          <w:rFonts w:ascii="Arial" w:eastAsia="Times New Roman" w:hAnsi="Arial" w:cs="Arial"/>
          <w:b/>
          <w:color w:val="222222"/>
        </w:rPr>
        <w:t>Judging system update</w:t>
      </w:r>
      <w:r w:rsidRPr="00BB1C37">
        <w:rPr>
          <w:rFonts w:ascii="Arial" w:eastAsia="Times New Roman" w:hAnsi="Arial" w:cs="Arial"/>
          <w:color w:val="222222"/>
        </w:rPr>
        <w:t xml:space="preserve"> (Conversations with Flo &amp; Ryan; Lori)</w:t>
      </w:r>
      <w:r w:rsidR="004F1350">
        <w:rPr>
          <w:rFonts w:ascii="Arial" w:eastAsia="Times New Roman" w:hAnsi="Arial" w:cs="Arial"/>
          <w:color w:val="222222"/>
        </w:rPr>
        <w:t xml:space="preserve">: Lori spoke with Flo after FPAW in Karlsruhe and clarified some of the miscommunication re: the electronic judging systems; Flo has some excellent ideas about eventually creating a large data base for all TDs to access for rankings and creation of pools – with possible blending of the automatic inputting of scores and calculations; agreed that having flexibility for tournaments to use whichever system fits for the tournament venue makes sense; he didn’t realize that the FPA Board hadn’t committed to officially recognizing his system only occurred in Jan 2015; Lori also conversed with Ryan about how </w:t>
      </w:r>
      <w:r w:rsidR="007166AE">
        <w:rPr>
          <w:rFonts w:ascii="Arial" w:eastAsia="Times New Roman" w:hAnsi="Arial" w:cs="Arial"/>
          <w:color w:val="222222"/>
        </w:rPr>
        <w:t>his</w:t>
      </w:r>
      <w:r w:rsidR="004F1350">
        <w:rPr>
          <w:rFonts w:ascii="Arial" w:eastAsia="Times New Roman" w:hAnsi="Arial" w:cs="Arial"/>
          <w:color w:val="222222"/>
        </w:rPr>
        <w:t xml:space="preserve"> automated entry process was going and how to better integrate with Flo’s excel-based calculation of results</w:t>
      </w:r>
      <w:r w:rsidR="007166AE">
        <w:rPr>
          <w:rFonts w:ascii="Arial" w:eastAsia="Times New Roman" w:hAnsi="Arial" w:cs="Arial"/>
          <w:color w:val="222222"/>
        </w:rPr>
        <w:t>, especially after next year</w:t>
      </w:r>
      <w:r w:rsidR="004F1350">
        <w:rPr>
          <w:rFonts w:ascii="Arial" w:eastAsia="Times New Roman" w:hAnsi="Arial" w:cs="Arial"/>
          <w:color w:val="222222"/>
        </w:rPr>
        <w:t>.</w:t>
      </w:r>
    </w:p>
    <w:p w14:paraId="1EFEC122" w14:textId="77777777" w:rsidR="003F42E7" w:rsidRPr="00BB1C37" w:rsidRDefault="003F42E7" w:rsidP="003F42E7">
      <w:pPr>
        <w:pStyle w:val="ListParagraph"/>
        <w:numPr>
          <w:ilvl w:val="1"/>
          <w:numId w:val="1"/>
        </w:numPr>
        <w:rPr>
          <w:rFonts w:ascii="Arial" w:eastAsia="Times New Roman" w:hAnsi="Arial" w:cs="Arial"/>
          <w:color w:val="222222"/>
        </w:rPr>
      </w:pPr>
      <w:r w:rsidRPr="00BB1C37">
        <w:rPr>
          <w:rFonts w:ascii="Arial" w:eastAsia="Times New Roman" w:hAnsi="Arial" w:cs="Arial"/>
          <w:b/>
          <w:color w:val="222222"/>
        </w:rPr>
        <w:t>Education Director</w:t>
      </w:r>
      <w:r w:rsidRPr="00BB1C37">
        <w:rPr>
          <w:rFonts w:ascii="Arial" w:eastAsia="Times New Roman" w:hAnsi="Arial" w:cs="Arial"/>
          <w:color w:val="222222"/>
        </w:rPr>
        <w:t xml:space="preserve"> (</w:t>
      </w:r>
      <w:proofErr w:type="spellStart"/>
      <w:r w:rsidRPr="00BB1C37">
        <w:rPr>
          <w:rFonts w:ascii="Arial" w:eastAsia="Times New Roman" w:hAnsi="Arial" w:cs="Arial"/>
          <w:color w:val="222222"/>
        </w:rPr>
        <w:t>Tita</w:t>
      </w:r>
      <w:proofErr w:type="spellEnd"/>
      <w:r w:rsidRPr="00BB1C37">
        <w:rPr>
          <w:rFonts w:ascii="Arial" w:eastAsia="Times New Roman" w:hAnsi="Arial" w:cs="Arial"/>
          <w:color w:val="222222"/>
        </w:rPr>
        <w:t xml:space="preserve">): </w:t>
      </w:r>
    </w:p>
    <w:p w14:paraId="2E43EFA6" w14:textId="0A15DF68" w:rsidR="00123A41" w:rsidRPr="00BB1C37" w:rsidRDefault="003F42E7" w:rsidP="003F42E7">
      <w:pPr>
        <w:pStyle w:val="ListParagraph"/>
        <w:numPr>
          <w:ilvl w:val="2"/>
          <w:numId w:val="1"/>
        </w:numPr>
        <w:rPr>
          <w:rFonts w:ascii="Arial" w:eastAsia="Times New Roman" w:hAnsi="Arial" w:cs="Arial"/>
          <w:color w:val="222222"/>
        </w:rPr>
      </w:pPr>
      <w:r w:rsidRPr="00BB1C37">
        <w:rPr>
          <w:rFonts w:ascii="Arial" w:eastAsia="Times New Roman" w:hAnsi="Arial" w:cs="Arial"/>
          <w:color w:val="222222"/>
        </w:rPr>
        <w:t>Spread the Jam/Educational activities</w:t>
      </w:r>
      <w:r w:rsidR="007166AE">
        <w:rPr>
          <w:rFonts w:ascii="Arial" w:eastAsia="Times New Roman" w:hAnsi="Arial" w:cs="Arial"/>
          <w:color w:val="222222"/>
        </w:rPr>
        <w:t xml:space="preserve"> shared.</w:t>
      </w:r>
    </w:p>
    <w:p w14:paraId="7F4D72EA" w14:textId="1B219935" w:rsidR="003F42E7" w:rsidRPr="00BB1C37" w:rsidRDefault="003F42E7" w:rsidP="003F42E7">
      <w:pPr>
        <w:pStyle w:val="ListParagraph"/>
        <w:numPr>
          <w:ilvl w:val="1"/>
          <w:numId w:val="1"/>
        </w:numPr>
        <w:rPr>
          <w:rFonts w:ascii="Arial" w:eastAsia="Times New Roman" w:hAnsi="Arial" w:cs="Arial"/>
          <w:color w:val="222222"/>
        </w:rPr>
      </w:pPr>
      <w:r w:rsidRPr="00BB1C37">
        <w:rPr>
          <w:rFonts w:ascii="Arial" w:eastAsia="Times New Roman" w:hAnsi="Arial" w:cs="Arial"/>
          <w:b/>
          <w:color w:val="222222"/>
        </w:rPr>
        <w:t>Membership Director</w:t>
      </w:r>
      <w:r w:rsidRPr="00BB1C37">
        <w:rPr>
          <w:rFonts w:ascii="Arial" w:eastAsia="Times New Roman" w:hAnsi="Arial" w:cs="Arial"/>
          <w:color w:val="222222"/>
        </w:rPr>
        <w:t xml:space="preserve"> (Jens):</w:t>
      </w:r>
      <w:r w:rsidR="007166AE">
        <w:rPr>
          <w:rFonts w:ascii="Arial" w:eastAsia="Times New Roman" w:hAnsi="Arial" w:cs="Arial"/>
          <w:color w:val="222222"/>
        </w:rPr>
        <w:t xml:space="preserve"> deferred since Jens was not at the meeting.</w:t>
      </w:r>
    </w:p>
    <w:p w14:paraId="593E8360" w14:textId="77777777" w:rsidR="003F42E7" w:rsidRPr="00BB1C37" w:rsidRDefault="003F42E7" w:rsidP="003F42E7">
      <w:pPr>
        <w:pStyle w:val="ListParagraph"/>
        <w:numPr>
          <w:ilvl w:val="2"/>
          <w:numId w:val="1"/>
        </w:numPr>
        <w:rPr>
          <w:rFonts w:ascii="Arial" w:eastAsia="Times New Roman" w:hAnsi="Arial" w:cs="Arial"/>
          <w:color w:val="222222"/>
        </w:rPr>
      </w:pPr>
      <w:r w:rsidRPr="00BB1C37">
        <w:rPr>
          <w:rFonts w:ascii="Arial" w:eastAsia="Times New Roman" w:hAnsi="Arial" w:cs="Arial"/>
          <w:color w:val="222222"/>
        </w:rPr>
        <w:t>Updates to membership numbers</w:t>
      </w:r>
    </w:p>
    <w:p w14:paraId="4E42EA31" w14:textId="77777777" w:rsidR="003F42E7" w:rsidRPr="00BB1C37" w:rsidRDefault="003F42E7" w:rsidP="003F42E7">
      <w:pPr>
        <w:pStyle w:val="ListParagraph"/>
        <w:numPr>
          <w:ilvl w:val="2"/>
          <w:numId w:val="1"/>
        </w:numPr>
        <w:rPr>
          <w:rFonts w:ascii="Arial" w:eastAsia="Times New Roman" w:hAnsi="Arial" w:cs="Arial"/>
          <w:color w:val="222222"/>
        </w:rPr>
      </w:pPr>
      <w:r w:rsidRPr="00BB1C37">
        <w:rPr>
          <w:rFonts w:ascii="Arial" w:eastAsia="Times New Roman" w:hAnsi="Arial" w:cs="Arial"/>
          <w:color w:val="222222"/>
        </w:rPr>
        <w:t>Conversations with Bill Wright?</w:t>
      </w:r>
    </w:p>
    <w:p w14:paraId="781F3E5A" w14:textId="77777777" w:rsidR="003F42E7" w:rsidRPr="00BB1C37" w:rsidRDefault="003F42E7" w:rsidP="003F42E7">
      <w:pPr>
        <w:pStyle w:val="ListParagraph"/>
        <w:numPr>
          <w:ilvl w:val="1"/>
          <w:numId w:val="1"/>
        </w:numPr>
        <w:rPr>
          <w:rFonts w:ascii="Arial" w:eastAsia="Times New Roman" w:hAnsi="Arial" w:cs="Arial"/>
          <w:color w:val="222222"/>
        </w:rPr>
      </w:pPr>
      <w:r w:rsidRPr="00BB1C37">
        <w:rPr>
          <w:rFonts w:ascii="Arial" w:eastAsia="Times New Roman" w:hAnsi="Arial" w:cs="Arial"/>
          <w:b/>
          <w:color w:val="222222"/>
        </w:rPr>
        <w:t>Website Update</w:t>
      </w:r>
      <w:r w:rsidRPr="00BB1C37">
        <w:rPr>
          <w:rFonts w:ascii="Arial" w:eastAsia="Times New Roman" w:hAnsi="Arial" w:cs="Arial"/>
          <w:color w:val="222222"/>
        </w:rPr>
        <w:t xml:space="preserve"> (Brian):</w:t>
      </w:r>
    </w:p>
    <w:p w14:paraId="61A7F9C1" w14:textId="0F14F9AA" w:rsidR="003F42E7" w:rsidRPr="00BB1C37" w:rsidRDefault="003F42E7" w:rsidP="003F42E7">
      <w:pPr>
        <w:pStyle w:val="ListParagraph"/>
        <w:numPr>
          <w:ilvl w:val="2"/>
          <w:numId w:val="1"/>
        </w:numPr>
        <w:rPr>
          <w:rFonts w:ascii="Arial" w:eastAsia="Times New Roman" w:hAnsi="Arial" w:cs="Arial"/>
          <w:color w:val="222222"/>
        </w:rPr>
      </w:pPr>
      <w:r w:rsidRPr="00BB1C37">
        <w:rPr>
          <w:rFonts w:ascii="Arial" w:eastAsia="Times New Roman" w:hAnsi="Arial" w:cs="Arial"/>
          <w:color w:val="222222"/>
        </w:rPr>
        <w:t xml:space="preserve">Bugs fixed? </w:t>
      </w:r>
      <w:r w:rsidR="00A50FE2">
        <w:rPr>
          <w:rFonts w:ascii="Arial" w:eastAsia="Times New Roman" w:hAnsi="Arial" w:cs="Arial"/>
          <w:color w:val="222222"/>
        </w:rPr>
        <w:t xml:space="preserve">Working on it. </w:t>
      </w:r>
    </w:p>
    <w:p w14:paraId="04255315" w14:textId="77777777" w:rsidR="003F42E7" w:rsidRPr="00BB1C37" w:rsidRDefault="003F42E7" w:rsidP="003F42E7">
      <w:pPr>
        <w:pStyle w:val="ListParagraph"/>
        <w:numPr>
          <w:ilvl w:val="2"/>
          <w:numId w:val="1"/>
        </w:numPr>
        <w:rPr>
          <w:rFonts w:ascii="Arial" w:eastAsia="Times New Roman" w:hAnsi="Arial" w:cs="Arial"/>
          <w:color w:val="222222"/>
        </w:rPr>
      </w:pPr>
      <w:r w:rsidRPr="00BB1C37">
        <w:rPr>
          <w:rFonts w:ascii="Arial" w:eastAsia="Times New Roman" w:hAnsi="Arial" w:cs="Arial"/>
          <w:color w:val="222222"/>
        </w:rPr>
        <w:t>Traffic to website going okay?</w:t>
      </w:r>
    </w:p>
    <w:p w14:paraId="26F10AAC" w14:textId="77777777" w:rsidR="003F42E7" w:rsidRPr="00BB1C37" w:rsidRDefault="003F42E7" w:rsidP="003F42E7">
      <w:pPr>
        <w:pStyle w:val="ListParagraph"/>
        <w:numPr>
          <w:ilvl w:val="2"/>
          <w:numId w:val="1"/>
        </w:numPr>
        <w:rPr>
          <w:rFonts w:ascii="Arial" w:eastAsia="Times New Roman" w:hAnsi="Arial" w:cs="Arial"/>
          <w:color w:val="222222"/>
        </w:rPr>
      </w:pPr>
      <w:r w:rsidRPr="00BB1C37">
        <w:rPr>
          <w:rFonts w:ascii="Arial" w:eastAsia="Times New Roman" w:hAnsi="Arial" w:cs="Arial"/>
          <w:color w:val="222222"/>
        </w:rPr>
        <w:t>Process of blogging, posting, updating information</w:t>
      </w:r>
    </w:p>
    <w:p w14:paraId="08332B40" w14:textId="762DC491" w:rsidR="003F42E7" w:rsidRPr="00BB1C37" w:rsidRDefault="004F1350" w:rsidP="003F42E7">
      <w:pPr>
        <w:pStyle w:val="ListParagraph"/>
        <w:numPr>
          <w:ilvl w:val="3"/>
          <w:numId w:val="1"/>
        </w:numPr>
        <w:rPr>
          <w:rFonts w:ascii="Arial" w:eastAsia="Times New Roman" w:hAnsi="Arial" w:cs="Arial"/>
          <w:color w:val="222222"/>
        </w:rPr>
      </w:pPr>
      <w:hyperlink r:id="rId8" w:history="1">
        <w:r w:rsidR="003F42E7" w:rsidRPr="00BB1C37">
          <w:rPr>
            <w:rStyle w:val="Hyperlink"/>
            <w:rFonts w:ascii="Arial" w:eastAsia="Times New Roman" w:hAnsi="Arial" w:cs="Arial"/>
          </w:rPr>
          <w:t>Website@freestyledisc.org</w:t>
        </w:r>
      </w:hyperlink>
      <w:r w:rsidR="00A50FE2">
        <w:rPr>
          <w:rFonts w:ascii="Arial" w:eastAsia="Times New Roman" w:hAnsi="Arial" w:cs="Arial"/>
          <w:color w:val="222222"/>
        </w:rPr>
        <w:t xml:space="preserve"> is the email to use for any website-related issues that come up.</w:t>
      </w:r>
    </w:p>
    <w:p w14:paraId="2E0EE3A8" w14:textId="77777777" w:rsidR="003F42E7" w:rsidRPr="00BB1C37" w:rsidRDefault="003F42E7" w:rsidP="003F42E7">
      <w:pPr>
        <w:pStyle w:val="ListParagraph"/>
        <w:numPr>
          <w:ilvl w:val="0"/>
          <w:numId w:val="1"/>
        </w:numPr>
        <w:rPr>
          <w:rFonts w:ascii="Arial" w:eastAsia="Times New Roman" w:hAnsi="Arial" w:cs="Arial"/>
          <w:color w:val="222222"/>
        </w:rPr>
      </w:pPr>
      <w:r w:rsidRPr="00690C7D">
        <w:rPr>
          <w:rFonts w:ascii="Arial" w:eastAsia="Times New Roman" w:hAnsi="Arial" w:cs="Arial"/>
          <w:b/>
          <w:color w:val="222222"/>
        </w:rPr>
        <w:t>Freestyle, WFDF membership, and the Int’l Olympic Committee’s recognition of WFDF</w:t>
      </w:r>
      <w:r w:rsidRPr="00BB1C37">
        <w:rPr>
          <w:rFonts w:ascii="Arial" w:eastAsia="Times New Roman" w:hAnsi="Arial" w:cs="Arial"/>
          <w:color w:val="222222"/>
        </w:rPr>
        <w:t xml:space="preserve"> in Kuala Lumpur two weeks ago.</w:t>
      </w:r>
    </w:p>
    <w:p w14:paraId="0C4080B9" w14:textId="54DAE822" w:rsidR="003F42E7" w:rsidRPr="00BB1C37" w:rsidRDefault="003F42E7" w:rsidP="003F42E7">
      <w:pPr>
        <w:pStyle w:val="ListParagraph"/>
        <w:numPr>
          <w:ilvl w:val="1"/>
          <w:numId w:val="1"/>
        </w:numPr>
        <w:rPr>
          <w:rFonts w:ascii="Arial" w:eastAsia="Times New Roman" w:hAnsi="Arial" w:cs="Arial"/>
          <w:color w:val="222222"/>
        </w:rPr>
      </w:pPr>
      <w:r w:rsidRPr="00BB1C37">
        <w:rPr>
          <w:rFonts w:ascii="Arial" w:eastAsia="Times New Roman" w:hAnsi="Arial" w:cs="Arial"/>
          <w:color w:val="222222"/>
        </w:rPr>
        <w:t>What this means for freestyle’s future and how can we maximize this?</w:t>
      </w:r>
      <w:r w:rsidR="00A50FE2">
        <w:rPr>
          <w:rFonts w:ascii="Arial" w:eastAsia="Times New Roman" w:hAnsi="Arial" w:cs="Arial"/>
          <w:color w:val="222222"/>
        </w:rPr>
        <w:t xml:space="preserve">  This is a huge historical time for all disc sports, including Freestyle.  We should be proactive with WFDF to further promote freestyle events in international sporting events, especially over the next few years. </w:t>
      </w:r>
    </w:p>
    <w:p w14:paraId="2196E0C5" w14:textId="6D084B1F" w:rsidR="003F42E7" w:rsidRPr="00BB1C37" w:rsidRDefault="003F42E7" w:rsidP="003F42E7">
      <w:pPr>
        <w:pStyle w:val="ListParagraph"/>
        <w:numPr>
          <w:ilvl w:val="0"/>
          <w:numId w:val="1"/>
        </w:numPr>
        <w:rPr>
          <w:rFonts w:ascii="Arial" w:eastAsia="Times New Roman" w:hAnsi="Arial" w:cs="Arial"/>
          <w:color w:val="222222"/>
        </w:rPr>
      </w:pPr>
      <w:r w:rsidRPr="00690C7D">
        <w:rPr>
          <w:rFonts w:ascii="Arial" w:eastAsia="Times New Roman" w:hAnsi="Arial" w:cs="Arial"/>
          <w:b/>
          <w:color w:val="222222"/>
        </w:rPr>
        <w:t>Disc Design contest</w:t>
      </w:r>
      <w:r w:rsidRPr="00BB1C37">
        <w:rPr>
          <w:rFonts w:ascii="Arial" w:eastAsia="Times New Roman" w:hAnsi="Arial" w:cs="Arial"/>
          <w:color w:val="222222"/>
        </w:rPr>
        <w:t xml:space="preserve"> announcement: Who willing to post this in 2.5 weeks?</w:t>
      </w:r>
      <w:r w:rsidR="00A50FE2">
        <w:rPr>
          <w:rFonts w:ascii="Arial" w:eastAsia="Times New Roman" w:hAnsi="Arial" w:cs="Arial"/>
          <w:color w:val="222222"/>
        </w:rPr>
        <w:t xml:space="preserve">  </w:t>
      </w:r>
      <w:proofErr w:type="spellStart"/>
      <w:r w:rsidR="00A50FE2">
        <w:rPr>
          <w:rFonts w:ascii="Arial" w:eastAsia="Times New Roman" w:hAnsi="Arial" w:cs="Arial"/>
          <w:color w:val="222222"/>
        </w:rPr>
        <w:t>Tita</w:t>
      </w:r>
      <w:proofErr w:type="spellEnd"/>
      <w:r w:rsidR="00A50FE2">
        <w:rPr>
          <w:rFonts w:ascii="Arial" w:eastAsia="Times New Roman" w:hAnsi="Arial" w:cs="Arial"/>
          <w:color w:val="222222"/>
        </w:rPr>
        <w:t xml:space="preserve"> agreed to do this.  Z will assist.</w:t>
      </w:r>
    </w:p>
    <w:p w14:paraId="59AA6193" w14:textId="4D0A56FD" w:rsidR="008E4416" w:rsidRPr="008E4416" w:rsidRDefault="003F42E7" w:rsidP="008E4416">
      <w:pPr>
        <w:pStyle w:val="ListParagraph"/>
        <w:numPr>
          <w:ilvl w:val="0"/>
          <w:numId w:val="1"/>
        </w:numPr>
        <w:rPr>
          <w:rFonts w:ascii="Arial" w:eastAsia="Times New Roman" w:hAnsi="Arial" w:cs="Arial"/>
          <w:color w:val="222222"/>
        </w:rPr>
      </w:pPr>
      <w:r w:rsidRPr="00690C7D">
        <w:rPr>
          <w:rFonts w:ascii="Arial" w:eastAsia="Times New Roman" w:hAnsi="Arial" w:cs="Arial"/>
          <w:b/>
          <w:color w:val="222222"/>
        </w:rPr>
        <w:t>Upcoming elections for vacant FPA Board positions</w:t>
      </w:r>
      <w:r w:rsidRPr="00BB1C37">
        <w:rPr>
          <w:rFonts w:ascii="Arial" w:eastAsia="Times New Roman" w:hAnsi="Arial" w:cs="Arial"/>
          <w:color w:val="222222"/>
        </w:rPr>
        <w:t xml:space="preserve"> </w:t>
      </w:r>
      <w:r w:rsidR="005A5A6D" w:rsidRPr="00BB1C37">
        <w:rPr>
          <w:rFonts w:ascii="Arial" w:eastAsia="Times New Roman" w:hAnsi="Arial" w:cs="Arial"/>
          <w:color w:val="222222"/>
        </w:rPr>
        <w:t xml:space="preserve">+ positions needing to be back on three year cycles. </w:t>
      </w:r>
      <w:r w:rsidR="008E4416">
        <w:rPr>
          <w:rFonts w:ascii="Arial" w:eastAsia="Times New Roman" w:hAnsi="Arial" w:cs="Arial"/>
          <w:color w:val="222222"/>
        </w:rPr>
        <w:t xml:space="preserve">Below is Lori’s spreadsheet that helps (hopefully) to indicate which positions should be elected in which years.  Because of the </w:t>
      </w:r>
      <w:r w:rsidR="00690C7D">
        <w:rPr>
          <w:rFonts w:ascii="Arial" w:eastAsia="Times New Roman" w:hAnsi="Arial" w:cs="Arial"/>
          <w:color w:val="222222"/>
        </w:rPr>
        <w:t xml:space="preserve">past </w:t>
      </w:r>
      <w:r w:rsidR="008E4416">
        <w:rPr>
          <w:rFonts w:ascii="Arial" w:eastAsia="Times New Roman" w:hAnsi="Arial" w:cs="Arial"/>
          <w:color w:val="222222"/>
        </w:rPr>
        <w:t xml:space="preserve">changes in Board personnel, additional positions will need to be elected for shorter terms in order to get us back on the right rhythm for the full </w:t>
      </w:r>
      <w:proofErr w:type="gramStart"/>
      <w:r w:rsidR="008E4416">
        <w:rPr>
          <w:rFonts w:ascii="Arial" w:eastAsia="Times New Roman" w:hAnsi="Arial" w:cs="Arial"/>
          <w:color w:val="222222"/>
        </w:rPr>
        <w:t>3 year</w:t>
      </w:r>
      <w:proofErr w:type="gramEnd"/>
      <w:r w:rsidR="008E4416">
        <w:rPr>
          <w:rFonts w:ascii="Arial" w:eastAsia="Times New Roman" w:hAnsi="Arial" w:cs="Arial"/>
          <w:color w:val="222222"/>
        </w:rPr>
        <w:t xml:space="preserve"> cycles. </w:t>
      </w:r>
    </w:p>
    <w:tbl>
      <w:tblPr>
        <w:tblW w:w="10680" w:type="dxa"/>
        <w:tblInd w:w="-612" w:type="dxa"/>
        <w:tblLook w:val="04A0" w:firstRow="1" w:lastRow="0" w:firstColumn="1" w:lastColumn="0" w:noHBand="0" w:noVBand="1"/>
      </w:tblPr>
      <w:tblGrid>
        <w:gridCol w:w="4700"/>
        <w:gridCol w:w="1300"/>
        <w:gridCol w:w="1254"/>
        <w:gridCol w:w="1070"/>
        <w:gridCol w:w="1070"/>
        <w:gridCol w:w="1286"/>
      </w:tblGrid>
      <w:tr w:rsidR="0015230F" w:rsidRPr="00BB1C37" w14:paraId="1A244A19" w14:textId="77777777" w:rsidTr="0015230F">
        <w:trPr>
          <w:trHeight w:val="1140"/>
        </w:trPr>
        <w:tc>
          <w:tcPr>
            <w:tcW w:w="4700" w:type="dxa"/>
            <w:tcBorders>
              <w:top w:val="nil"/>
              <w:left w:val="nil"/>
              <w:bottom w:val="nil"/>
              <w:right w:val="nil"/>
            </w:tcBorders>
            <w:shd w:val="clear" w:color="000000" w:fill="EEECE1"/>
            <w:noWrap/>
            <w:vAlign w:val="center"/>
            <w:hideMark/>
          </w:tcPr>
          <w:p w14:paraId="345F8486" w14:textId="77777777" w:rsidR="0015230F" w:rsidRPr="00BB1C37" w:rsidRDefault="0015230F" w:rsidP="0015230F">
            <w:pPr>
              <w:rPr>
                <w:rFonts w:ascii="Arial" w:eastAsia="Times New Roman" w:hAnsi="Arial" w:cs="Arial"/>
                <w:i/>
                <w:iCs/>
                <w:color w:val="000000"/>
              </w:rPr>
            </w:pPr>
            <w:r w:rsidRPr="00BB1C37">
              <w:rPr>
                <w:rFonts w:ascii="Arial" w:eastAsia="Times New Roman" w:hAnsi="Arial" w:cs="Arial"/>
                <w:i/>
                <w:iCs/>
                <w:color w:val="000000"/>
              </w:rPr>
              <w:t>FPA Director Positions:  Election Cycles and Terms of Office</w:t>
            </w:r>
          </w:p>
        </w:tc>
        <w:tc>
          <w:tcPr>
            <w:tcW w:w="1300" w:type="dxa"/>
            <w:tcBorders>
              <w:top w:val="nil"/>
              <w:left w:val="nil"/>
              <w:bottom w:val="double" w:sz="6" w:space="0" w:color="auto"/>
              <w:right w:val="nil"/>
            </w:tcBorders>
            <w:shd w:val="clear" w:color="000000" w:fill="EEECE1"/>
            <w:noWrap/>
            <w:vAlign w:val="bottom"/>
            <w:hideMark/>
          </w:tcPr>
          <w:p w14:paraId="4F6BE1B2" w14:textId="77777777" w:rsidR="0015230F" w:rsidRPr="00BB1C37" w:rsidRDefault="0015230F" w:rsidP="0015230F">
            <w:pPr>
              <w:rPr>
                <w:rFonts w:ascii="Arial" w:eastAsia="Times New Roman" w:hAnsi="Arial" w:cs="Arial"/>
                <w:color w:val="000000"/>
              </w:rPr>
            </w:pPr>
            <w:r w:rsidRPr="00BB1C37">
              <w:rPr>
                <w:rFonts w:ascii="Arial" w:eastAsia="Times New Roman" w:hAnsi="Arial" w:cs="Arial"/>
                <w:color w:val="000000"/>
              </w:rPr>
              <w:t> </w:t>
            </w:r>
          </w:p>
        </w:tc>
        <w:tc>
          <w:tcPr>
            <w:tcW w:w="1320" w:type="dxa"/>
            <w:tcBorders>
              <w:top w:val="nil"/>
              <w:left w:val="single" w:sz="4" w:space="0" w:color="auto"/>
              <w:bottom w:val="double" w:sz="6" w:space="0" w:color="auto"/>
              <w:right w:val="single" w:sz="4" w:space="0" w:color="auto"/>
            </w:tcBorders>
            <w:shd w:val="clear" w:color="000000" w:fill="FDE9D9"/>
            <w:vAlign w:val="center"/>
            <w:hideMark/>
          </w:tcPr>
          <w:p w14:paraId="78BE3B68" w14:textId="77777777" w:rsidR="0015230F" w:rsidRPr="00BB1C37" w:rsidRDefault="0015230F" w:rsidP="0015230F">
            <w:pPr>
              <w:jc w:val="center"/>
              <w:rPr>
                <w:rFonts w:ascii="Arial" w:eastAsia="Times New Roman" w:hAnsi="Arial" w:cs="Arial"/>
                <w:color w:val="000000"/>
              </w:rPr>
            </w:pPr>
            <w:r w:rsidRPr="00BB1C37">
              <w:rPr>
                <w:rFonts w:ascii="Arial" w:eastAsia="Times New Roman" w:hAnsi="Arial" w:cs="Arial"/>
                <w:color w:val="000000"/>
              </w:rPr>
              <w:t xml:space="preserve">3 yr. term ends Dec of: </w:t>
            </w:r>
          </w:p>
        </w:tc>
        <w:tc>
          <w:tcPr>
            <w:tcW w:w="1040" w:type="dxa"/>
            <w:tcBorders>
              <w:top w:val="nil"/>
              <w:left w:val="nil"/>
              <w:bottom w:val="double" w:sz="6" w:space="0" w:color="auto"/>
              <w:right w:val="nil"/>
            </w:tcBorders>
            <w:shd w:val="clear" w:color="000000" w:fill="EEECE1"/>
            <w:vAlign w:val="bottom"/>
            <w:hideMark/>
          </w:tcPr>
          <w:p w14:paraId="34FA0B81" w14:textId="77777777" w:rsidR="0015230F" w:rsidRPr="00BB1C37" w:rsidRDefault="0015230F" w:rsidP="0015230F">
            <w:pPr>
              <w:jc w:val="center"/>
              <w:rPr>
                <w:rFonts w:ascii="Arial" w:eastAsia="Times New Roman" w:hAnsi="Arial" w:cs="Arial"/>
                <w:color w:val="000000"/>
              </w:rPr>
            </w:pPr>
            <w:r w:rsidRPr="00BB1C37">
              <w:rPr>
                <w:rFonts w:ascii="Arial" w:eastAsia="Times New Roman" w:hAnsi="Arial" w:cs="Arial"/>
                <w:color w:val="000000"/>
              </w:rPr>
              <w:t xml:space="preserve">Voted in Election held Nov: </w:t>
            </w:r>
          </w:p>
        </w:tc>
        <w:tc>
          <w:tcPr>
            <w:tcW w:w="1020" w:type="dxa"/>
            <w:tcBorders>
              <w:top w:val="nil"/>
              <w:left w:val="nil"/>
              <w:bottom w:val="double" w:sz="6" w:space="0" w:color="auto"/>
              <w:right w:val="nil"/>
            </w:tcBorders>
            <w:shd w:val="clear" w:color="000000" w:fill="FDE9D9"/>
            <w:vAlign w:val="center"/>
            <w:hideMark/>
          </w:tcPr>
          <w:p w14:paraId="77981E1D" w14:textId="77777777" w:rsidR="0015230F" w:rsidRPr="00BB1C37" w:rsidRDefault="0015230F" w:rsidP="0015230F">
            <w:pPr>
              <w:jc w:val="center"/>
              <w:rPr>
                <w:rFonts w:ascii="Arial" w:eastAsia="Times New Roman" w:hAnsi="Arial" w:cs="Arial"/>
                <w:color w:val="000000"/>
              </w:rPr>
            </w:pPr>
            <w:r w:rsidRPr="00BB1C37">
              <w:rPr>
                <w:rFonts w:ascii="Arial" w:eastAsia="Times New Roman" w:hAnsi="Arial" w:cs="Arial"/>
                <w:color w:val="000000"/>
              </w:rPr>
              <w:t xml:space="preserve">Term starts January of: </w:t>
            </w:r>
          </w:p>
        </w:tc>
        <w:tc>
          <w:tcPr>
            <w:tcW w:w="1300" w:type="dxa"/>
            <w:tcBorders>
              <w:top w:val="nil"/>
              <w:left w:val="nil"/>
              <w:bottom w:val="nil"/>
              <w:right w:val="nil"/>
            </w:tcBorders>
            <w:shd w:val="clear" w:color="000000" w:fill="DAEEF3"/>
            <w:vAlign w:val="bottom"/>
            <w:hideMark/>
          </w:tcPr>
          <w:p w14:paraId="21C83EF7" w14:textId="77777777" w:rsidR="0015230F" w:rsidRPr="00BB1C37" w:rsidRDefault="0015230F" w:rsidP="0015230F">
            <w:pPr>
              <w:jc w:val="center"/>
              <w:rPr>
                <w:rFonts w:ascii="Arial" w:eastAsia="Times New Roman" w:hAnsi="Arial" w:cs="Arial"/>
                <w:i/>
                <w:iCs/>
                <w:color w:val="000000"/>
              </w:rPr>
            </w:pPr>
            <w:r w:rsidRPr="00BB1C37">
              <w:rPr>
                <w:rFonts w:ascii="Arial" w:eastAsia="Times New Roman" w:hAnsi="Arial" w:cs="Arial"/>
                <w:i/>
                <w:iCs/>
                <w:color w:val="000000"/>
              </w:rPr>
              <w:t xml:space="preserve">Who should be up for election? </w:t>
            </w:r>
          </w:p>
        </w:tc>
      </w:tr>
    </w:tbl>
    <w:p w14:paraId="419C4409" w14:textId="77777777" w:rsidR="0015230F" w:rsidRPr="00BB1C37" w:rsidRDefault="0015230F" w:rsidP="0015230F">
      <w:pPr>
        <w:rPr>
          <w:rFonts w:ascii="Arial" w:eastAsia="Times New Roman" w:hAnsi="Arial" w:cs="Arial"/>
          <w:color w:val="222222"/>
        </w:rPr>
      </w:pPr>
    </w:p>
    <w:tbl>
      <w:tblPr>
        <w:tblW w:w="10548" w:type="dxa"/>
        <w:tblInd w:w="-612"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double" w:sz="4" w:space="0" w:color="31849B" w:themeColor="accent5" w:themeShade="BF"/>
          <w:insideV w:val="double" w:sz="4" w:space="0" w:color="31849B" w:themeColor="accent5" w:themeShade="BF"/>
        </w:tblBorders>
        <w:tblLook w:val="04A0" w:firstRow="1" w:lastRow="0" w:firstColumn="1" w:lastColumn="0" w:noHBand="0" w:noVBand="1"/>
      </w:tblPr>
      <w:tblGrid>
        <w:gridCol w:w="1080"/>
        <w:gridCol w:w="1340"/>
        <w:gridCol w:w="1300"/>
        <w:gridCol w:w="980"/>
        <w:gridCol w:w="1300"/>
        <w:gridCol w:w="1320"/>
        <w:gridCol w:w="1040"/>
        <w:gridCol w:w="1020"/>
        <w:gridCol w:w="1430"/>
      </w:tblGrid>
      <w:tr w:rsidR="0015230F" w:rsidRPr="00BB1C37" w14:paraId="226D96C8" w14:textId="77777777" w:rsidTr="0015230F">
        <w:trPr>
          <w:trHeight w:val="340"/>
        </w:trPr>
        <w:tc>
          <w:tcPr>
            <w:tcW w:w="1080" w:type="dxa"/>
            <w:shd w:val="clear" w:color="000000" w:fill="FFFFFF"/>
            <w:noWrap/>
            <w:vAlign w:val="center"/>
            <w:hideMark/>
          </w:tcPr>
          <w:p w14:paraId="7092B996" w14:textId="77777777" w:rsidR="0015230F" w:rsidRPr="00BB1C37" w:rsidRDefault="0015230F" w:rsidP="0015230F">
            <w:pPr>
              <w:jc w:val="center"/>
              <w:rPr>
                <w:rFonts w:ascii="Arial" w:eastAsia="Times New Roman" w:hAnsi="Arial" w:cs="Arial"/>
                <w:color w:val="963634"/>
              </w:rPr>
            </w:pPr>
            <w:r w:rsidRPr="00BB1C37">
              <w:rPr>
                <w:rFonts w:ascii="Arial" w:eastAsia="Times New Roman" w:hAnsi="Arial" w:cs="Arial"/>
                <w:color w:val="963634"/>
              </w:rPr>
              <w:t xml:space="preserve">Comp </w:t>
            </w:r>
            <w:proofErr w:type="spellStart"/>
            <w:r w:rsidRPr="00BB1C37">
              <w:rPr>
                <w:rFonts w:ascii="Arial" w:eastAsia="Times New Roman" w:hAnsi="Arial" w:cs="Arial"/>
                <w:color w:val="963634"/>
              </w:rPr>
              <w:t>Dir</w:t>
            </w:r>
            <w:proofErr w:type="spellEnd"/>
          </w:p>
        </w:tc>
        <w:tc>
          <w:tcPr>
            <w:tcW w:w="1340" w:type="dxa"/>
            <w:shd w:val="clear" w:color="000000" w:fill="FFFFFF"/>
            <w:noWrap/>
            <w:vAlign w:val="center"/>
            <w:hideMark/>
          </w:tcPr>
          <w:p w14:paraId="47E6923F" w14:textId="77777777" w:rsidR="0015230F" w:rsidRPr="00BB1C37" w:rsidRDefault="0015230F" w:rsidP="0015230F">
            <w:pPr>
              <w:jc w:val="center"/>
              <w:rPr>
                <w:rFonts w:ascii="Arial" w:eastAsia="Times New Roman" w:hAnsi="Arial" w:cs="Arial"/>
                <w:color w:val="963634"/>
              </w:rPr>
            </w:pPr>
            <w:proofErr w:type="spellStart"/>
            <w:r w:rsidRPr="00BB1C37">
              <w:rPr>
                <w:rFonts w:ascii="Arial" w:eastAsia="Times New Roman" w:hAnsi="Arial" w:cs="Arial"/>
                <w:color w:val="963634"/>
              </w:rPr>
              <w:t>Educ</w:t>
            </w:r>
            <w:proofErr w:type="spellEnd"/>
            <w:r w:rsidRPr="00BB1C37">
              <w:rPr>
                <w:rFonts w:ascii="Arial" w:eastAsia="Times New Roman" w:hAnsi="Arial" w:cs="Arial"/>
                <w:color w:val="963634"/>
              </w:rPr>
              <w:t xml:space="preserve"> </w:t>
            </w:r>
            <w:proofErr w:type="spellStart"/>
            <w:r w:rsidRPr="00BB1C37">
              <w:rPr>
                <w:rFonts w:ascii="Arial" w:eastAsia="Times New Roman" w:hAnsi="Arial" w:cs="Arial"/>
                <w:color w:val="963634"/>
              </w:rPr>
              <w:t>Dir</w:t>
            </w:r>
            <w:proofErr w:type="spellEnd"/>
          </w:p>
        </w:tc>
        <w:tc>
          <w:tcPr>
            <w:tcW w:w="1300" w:type="dxa"/>
            <w:shd w:val="clear" w:color="000000" w:fill="FFFFFF"/>
            <w:noWrap/>
            <w:vAlign w:val="center"/>
            <w:hideMark/>
          </w:tcPr>
          <w:p w14:paraId="7385644F" w14:textId="77777777" w:rsidR="0015230F" w:rsidRPr="00BB1C37" w:rsidRDefault="0015230F" w:rsidP="0015230F">
            <w:pPr>
              <w:jc w:val="center"/>
              <w:rPr>
                <w:rFonts w:ascii="Arial" w:eastAsia="Times New Roman" w:hAnsi="Arial" w:cs="Arial"/>
                <w:color w:val="4F6228"/>
              </w:rPr>
            </w:pPr>
            <w:r w:rsidRPr="00BB1C37">
              <w:rPr>
                <w:rFonts w:ascii="Arial" w:eastAsia="Times New Roman" w:hAnsi="Arial" w:cs="Arial"/>
                <w:color w:val="4F6228"/>
              </w:rPr>
              <w:t xml:space="preserve">Market </w:t>
            </w:r>
            <w:proofErr w:type="spellStart"/>
            <w:r w:rsidRPr="00BB1C37">
              <w:rPr>
                <w:rFonts w:ascii="Arial" w:eastAsia="Times New Roman" w:hAnsi="Arial" w:cs="Arial"/>
                <w:color w:val="4F6228"/>
              </w:rPr>
              <w:t>Dir</w:t>
            </w:r>
            <w:proofErr w:type="spellEnd"/>
          </w:p>
        </w:tc>
        <w:tc>
          <w:tcPr>
            <w:tcW w:w="980" w:type="dxa"/>
            <w:shd w:val="clear" w:color="000000" w:fill="FFFFFF"/>
            <w:noWrap/>
            <w:vAlign w:val="center"/>
            <w:hideMark/>
          </w:tcPr>
          <w:p w14:paraId="5F661A57" w14:textId="77777777" w:rsidR="0015230F" w:rsidRPr="00BB1C37" w:rsidRDefault="0015230F" w:rsidP="0015230F">
            <w:pPr>
              <w:jc w:val="center"/>
              <w:rPr>
                <w:rFonts w:ascii="Arial" w:eastAsia="Times New Roman" w:hAnsi="Arial" w:cs="Arial"/>
                <w:color w:val="4F6228"/>
              </w:rPr>
            </w:pPr>
            <w:proofErr w:type="spellStart"/>
            <w:r w:rsidRPr="00BB1C37">
              <w:rPr>
                <w:rFonts w:ascii="Arial" w:eastAsia="Times New Roman" w:hAnsi="Arial" w:cs="Arial"/>
                <w:color w:val="4F6228"/>
              </w:rPr>
              <w:t>Treas</w:t>
            </w:r>
            <w:proofErr w:type="spellEnd"/>
          </w:p>
        </w:tc>
        <w:tc>
          <w:tcPr>
            <w:tcW w:w="1300" w:type="dxa"/>
            <w:shd w:val="clear" w:color="000000" w:fill="FFFFFF"/>
            <w:noWrap/>
            <w:vAlign w:val="center"/>
            <w:hideMark/>
          </w:tcPr>
          <w:p w14:paraId="6B0D6E52" w14:textId="77777777" w:rsidR="0015230F" w:rsidRPr="00BB1C37" w:rsidRDefault="0015230F" w:rsidP="0015230F">
            <w:pPr>
              <w:jc w:val="center"/>
              <w:rPr>
                <w:rFonts w:ascii="Arial" w:eastAsia="Times New Roman" w:hAnsi="Arial" w:cs="Arial"/>
                <w:color w:val="60497A"/>
              </w:rPr>
            </w:pPr>
            <w:r w:rsidRPr="00BB1C37">
              <w:rPr>
                <w:rFonts w:ascii="Arial" w:eastAsia="Times New Roman" w:hAnsi="Arial" w:cs="Arial"/>
                <w:color w:val="60497A"/>
              </w:rPr>
              <w:t xml:space="preserve">Exec </w:t>
            </w:r>
            <w:proofErr w:type="spellStart"/>
            <w:r w:rsidRPr="00BB1C37">
              <w:rPr>
                <w:rFonts w:ascii="Arial" w:eastAsia="Times New Roman" w:hAnsi="Arial" w:cs="Arial"/>
                <w:color w:val="60497A"/>
              </w:rPr>
              <w:t>Dir</w:t>
            </w:r>
            <w:proofErr w:type="spellEnd"/>
          </w:p>
        </w:tc>
        <w:tc>
          <w:tcPr>
            <w:tcW w:w="1320" w:type="dxa"/>
            <w:shd w:val="clear" w:color="000000" w:fill="FFFFFF"/>
            <w:noWrap/>
            <w:vAlign w:val="bottom"/>
            <w:hideMark/>
          </w:tcPr>
          <w:p w14:paraId="7D4E1D25" w14:textId="77777777" w:rsidR="0015230F" w:rsidRPr="00BB1C37" w:rsidRDefault="0015230F" w:rsidP="0015230F">
            <w:pPr>
              <w:jc w:val="center"/>
              <w:rPr>
                <w:rFonts w:ascii="Arial" w:eastAsia="Times New Roman" w:hAnsi="Arial" w:cs="Arial"/>
                <w:b/>
                <w:bCs/>
              </w:rPr>
            </w:pPr>
            <w:r w:rsidRPr="00BB1C37">
              <w:rPr>
                <w:rFonts w:ascii="Arial" w:eastAsia="Times New Roman" w:hAnsi="Arial" w:cs="Arial"/>
                <w:b/>
                <w:bCs/>
              </w:rPr>
              <w:t>2015</w:t>
            </w:r>
          </w:p>
        </w:tc>
        <w:tc>
          <w:tcPr>
            <w:tcW w:w="1040" w:type="dxa"/>
            <w:shd w:val="clear" w:color="000000" w:fill="D9D9D9"/>
            <w:noWrap/>
            <w:vAlign w:val="bottom"/>
            <w:hideMark/>
          </w:tcPr>
          <w:p w14:paraId="38C1213C" w14:textId="77777777" w:rsidR="0015230F" w:rsidRPr="00BB1C37" w:rsidRDefault="0015230F" w:rsidP="0015230F">
            <w:pPr>
              <w:jc w:val="center"/>
              <w:rPr>
                <w:rFonts w:ascii="Arial" w:eastAsia="Times New Roman" w:hAnsi="Arial" w:cs="Arial"/>
                <w:color w:val="808080"/>
              </w:rPr>
            </w:pPr>
            <w:r w:rsidRPr="00BB1C37">
              <w:rPr>
                <w:rFonts w:ascii="Arial" w:eastAsia="Times New Roman" w:hAnsi="Arial" w:cs="Arial"/>
                <w:color w:val="808080"/>
              </w:rPr>
              <w:t>2012</w:t>
            </w:r>
          </w:p>
        </w:tc>
        <w:tc>
          <w:tcPr>
            <w:tcW w:w="1020" w:type="dxa"/>
            <w:shd w:val="clear" w:color="000000" w:fill="D9D9D9"/>
            <w:noWrap/>
            <w:vAlign w:val="bottom"/>
            <w:hideMark/>
          </w:tcPr>
          <w:p w14:paraId="6424B9F6" w14:textId="77777777" w:rsidR="0015230F" w:rsidRPr="00BB1C37" w:rsidRDefault="0015230F" w:rsidP="0015230F">
            <w:pPr>
              <w:jc w:val="center"/>
              <w:rPr>
                <w:rFonts w:ascii="Arial" w:eastAsia="Times New Roman" w:hAnsi="Arial" w:cs="Arial"/>
                <w:color w:val="808080"/>
              </w:rPr>
            </w:pPr>
            <w:r w:rsidRPr="00BB1C37">
              <w:rPr>
                <w:rFonts w:ascii="Arial" w:eastAsia="Times New Roman" w:hAnsi="Arial" w:cs="Arial"/>
                <w:color w:val="808080"/>
              </w:rPr>
              <w:t>2013</w:t>
            </w:r>
          </w:p>
        </w:tc>
        <w:tc>
          <w:tcPr>
            <w:tcW w:w="1168" w:type="dxa"/>
            <w:shd w:val="clear" w:color="auto" w:fill="auto"/>
            <w:vAlign w:val="bottom"/>
            <w:hideMark/>
          </w:tcPr>
          <w:p w14:paraId="6FFEF0ED" w14:textId="77777777" w:rsidR="0015230F" w:rsidRPr="00BB1C37" w:rsidRDefault="0015230F" w:rsidP="0015230F">
            <w:pPr>
              <w:jc w:val="center"/>
              <w:rPr>
                <w:rFonts w:ascii="Arial" w:eastAsia="Times New Roman" w:hAnsi="Arial" w:cs="Arial"/>
                <w:i/>
                <w:iCs/>
                <w:color w:val="000000"/>
              </w:rPr>
            </w:pPr>
            <w:r w:rsidRPr="00BB1C37">
              <w:rPr>
                <w:rFonts w:ascii="Arial" w:eastAsia="Times New Roman" w:hAnsi="Arial" w:cs="Arial"/>
                <w:i/>
                <w:iCs/>
                <w:color w:val="000000"/>
              </w:rPr>
              <w:t>Lori</w:t>
            </w:r>
          </w:p>
        </w:tc>
      </w:tr>
      <w:tr w:rsidR="0015230F" w:rsidRPr="00BB1C37" w14:paraId="0559E54B" w14:textId="77777777" w:rsidTr="0015230F">
        <w:trPr>
          <w:trHeight w:val="340"/>
        </w:trPr>
        <w:tc>
          <w:tcPr>
            <w:tcW w:w="1080" w:type="dxa"/>
            <w:shd w:val="clear" w:color="000000" w:fill="E4DFEC"/>
            <w:noWrap/>
            <w:vAlign w:val="center"/>
            <w:hideMark/>
          </w:tcPr>
          <w:p w14:paraId="613E32AC" w14:textId="77777777" w:rsidR="0015230F" w:rsidRPr="00BB1C37" w:rsidRDefault="0015230F" w:rsidP="0015230F">
            <w:pPr>
              <w:jc w:val="center"/>
              <w:rPr>
                <w:rFonts w:ascii="Arial" w:eastAsia="Times New Roman" w:hAnsi="Arial" w:cs="Arial"/>
                <w:color w:val="963634"/>
              </w:rPr>
            </w:pPr>
            <w:r w:rsidRPr="00BB1C37">
              <w:rPr>
                <w:rFonts w:ascii="Arial" w:eastAsia="Times New Roman" w:hAnsi="Arial" w:cs="Arial"/>
                <w:color w:val="963634"/>
              </w:rPr>
              <w:t xml:space="preserve">Comp </w:t>
            </w:r>
            <w:proofErr w:type="spellStart"/>
            <w:r w:rsidRPr="00BB1C37">
              <w:rPr>
                <w:rFonts w:ascii="Arial" w:eastAsia="Times New Roman" w:hAnsi="Arial" w:cs="Arial"/>
                <w:color w:val="963634"/>
              </w:rPr>
              <w:t>Dir</w:t>
            </w:r>
            <w:proofErr w:type="spellEnd"/>
          </w:p>
        </w:tc>
        <w:tc>
          <w:tcPr>
            <w:tcW w:w="1340" w:type="dxa"/>
            <w:shd w:val="clear" w:color="000000" w:fill="E4DFEC"/>
            <w:noWrap/>
            <w:vAlign w:val="center"/>
            <w:hideMark/>
          </w:tcPr>
          <w:p w14:paraId="2A2ADD48" w14:textId="77777777" w:rsidR="0015230F" w:rsidRPr="00BB1C37" w:rsidRDefault="0015230F" w:rsidP="0015230F">
            <w:pPr>
              <w:jc w:val="center"/>
              <w:rPr>
                <w:rFonts w:ascii="Arial" w:eastAsia="Times New Roman" w:hAnsi="Arial" w:cs="Arial"/>
                <w:color w:val="963634"/>
              </w:rPr>
            </w:pPr>
            <w:proofErr w:type="spellStart"/>
            <w:r w:rsidRPr="00BB1C37">
              <w:rPr>
                <w:rFonts w:ascii="Arial" w:eastAsia="Times New Roman" w:hAnsi="Arial" w:cs="Arial"/>
                <w:color w:val="963634"/>
              </w:rPr>
              <w:t>Educ</w:t>
            </w:r>
            <w:proofErr w:type="spellEnd"/>
            <w:r w:rsidRPr="00BB1C37">
              <w:rPr>
                <w:rFonts w:ascii="Arial" w:eastAsia="Times New Roman" w:hAnsi="Arial" w:cs="Arial"/>
                <w:color w:val="963634"/>
              </w:rPr>
              <w:t xml:space="preserve"> </w:t>
            </w:r>
            <w:proofErr w:type="spellStart"/>
            <w:r w:rsidRPr="00BB1C37">
              <w:rPr>
                <w:rFonts w:ascii="Arial" w:eastAsia="Times New Roman" w:hAnsi="Arial" w:cs="Arial"/>
                <w:color w:val="963634"/>
              </w:rPr>
              <w:t>Dir</w:t>
            </w:r>
            <w:proofErr w:type="spellEnd"/>
          </w:p>
        </w:tc>
        <w:tc>
          <w:tcPr>
            <w:tcW w:w="1300" w:type="dxa"/>
            <w:shd w:val="clear" w:color="000000" w:fill="E4DFEC"/>
            <w:noWrap/>
            <w:vAlign w:val="center"/>
            <w:hideMark/>
          </w:tcPr>
          <w:p w14:paraId="4977E31B" w14:textId="77777777" w:rsidR="0015230F" w:rsidRPr="00BB1C37" w:rsidRDefault="0015230F" w:rsidP="0015230F">
            <w:pPr>
              <w:jc w:val="center"/>
              <w:rPr>
                <w:rFonts w:ascii="Arial" w:eastAsia="Times New Roman" w:hAnsi="Arial" w:cs="Arial"/>
                <w:color w:val="008000"/>
              </w:rPr>
            </w:pPr>
            <w:r w:rsidRPr="00BB1C37">
              <w:rPr>
                <w:rFonts w:ascii="Arial" w:eastAsia="Times New Roman" w:hAnsi="Arial" w:cs="Arial"/>
                <w:color w:val="008000"/>
              </w:rPr>
              <w:t xml:space="preserve">Market </w:t>
            </w:r>
            <w:proofErr w:type="spellStart"/>
            <w:r w:rsidRPr="00BB1C37">
              <w:rPr>
                <w:rFonts w:ascii="Arial" w:eastAsia="Times New Roman" w:hAnsi="Arial" w:cs="Arial"/>
                <w:color w:val="008000"/>
              </w:rPr>
              <w:t>Dir</w:t>
            </w:r>
            <w:proofErr w:type="spellEnd"/>
          </w:p>
        </w:tc>
        <w:tc>
          <w:tcPr>
            <w:tcW w:w="980" w:type="dxa"/>
            <w:shd w:val="clear" w:color="000000" w:fill="E4DFEC"/>
            <w:noWrap/>
            <w:vAlign w:val="center"/>
            <w:hideMark/>
          </w:tcPr>
          <w:p w14:paraId="17505562" w14:textId="77777777" w:rsidR="0015230F" w:rsidRPr="00BB1C37" w:rsidRDefault="0015230F" w:rsidP="0015230F">
            <w:pPr>
              <w:jc w:val="center"/>
              <w:rPr>
                <w:rFonts w:ascii="Arial" w:eastAsia="Times New Roman" w:hAnsi="Arial" w:cs="Arial"/>
                <w:color w:val="008000"/>
              </w:rPr>
            </w:pPr>
            <w:proofErr w:type="spellStart"/>
            <w:r w:rsidRPr="00BB1C37">
              <w:rPr>
                <w:rFonts w:ascii="Arial" w:eastAsia="Times New Roman" w:hAnsi="Arial" w:cs="Arial"/>
                <w:color w:val="008000"/>
              </w:rPr>
              <w:t>Treas</w:t>
            </w:r>
            <w:proofErr w:type="spellEnd"/>
          </w:p>
        </w:tc>
        <w:tc>
          <w:tcPr>
            <w:tcW w:w="1300" w:type="dxa"/>
            <w:shd w:val="clear" w:color="000000" w:fill="E4DFEC"/>
            <w:noWrap/>
            <w:vAlign w:val="center"/>
            <w:hideMark/>
          </w:tcPr>
          <w:p w14:paraId="7FE84A84" w14:textId="77777777" w:rsidR="0015230F" w:rsidRPr="00BB1C37" w:rsidRDefault="0015230F" w:rsidP="0015230F">
            <w:pPr>
              <w:jc w:val="center"/>
              <w:rPr>
                <w:rFonts w:ascii="Arial" w:eastAsia="Times New Roman" w:hAnsi="Arial" w:cs="Arial"/>
                <w:color w:val="60497A"/>
              </w:rPr>
            </w:pPr>
            <w:r w:rsidRPr="00BB1C37">
              <w:rPr>
                <w:rFonts w:ascii="Arial" w:eastAsia="Times New Roman" w:hAnsi="Arial" w:cs="Arial"/>
                <w:color w:val="60497A"/>
              </w:rPr>
              <w:t xml:space="preserve">Exec </w:t>
            </w:r>
            <w:proofErr w:type="spellStart"/>
            <w:r w:rsidRPr="00BB1C37">
              <w:rPr>
                <w:rFonts w:ascii="Arial" w:eastAsia="Times New Roman" w:hAnsi="Arial" w:cs="Arial"/>
                <w:color w:val="60497A"/>
              </w:rPr>
              <w:t>Dir</w:t>
            </w:r>
            <w:proofErr w:type="spellEnd"/>
          </w:p>
        </w:tc>
        <w:tc>
          <w:tcPr>
            <w:tcW w:w="1320" w:type="dxa"/>
            <w:shd w:val="clear" w:color="000000" w:fill="E4DFEC"/>
            <w:noWrap/>
            <w:vAlign w:val="bottom"/>
            <w:hideMark/>
          </w:tcPr>
          <w:p w14:paraId="0D7FB9D2" w14:textId="77777777" w:rsidR="0015230F" w:rsidRPr="00BB1C37" w:rsidRDefault="0015230F" w:rsidP="0015230F">
            <w:pPr>
              <w:jc w:val="center"/>
              <w:rPr>
                <w:rFonts w:ascii="Arial" w:eastAsia="Times New Roman" w:hAnsi="Arial" w:cs="Arial"/>
                <w:b/>
                <w:bCs/>
                <w:color w:val="000000"/>
              </w:rPr>
            </w:pPr>
            <w:r w:rsidRPr="00BB1C37">
              <w:rPr>
                <w:rFonts w:ascii="Arial" w:eastAsia="Times New Roman" w:hAnsi="Arial" w:cs="Arial"/>
                <w:b/>
                <w:bCs/>
                <w:color w:val="000000"/>
              </w:rPr>
              <w:t>2016</w:t>
            </w:r>
          </w:p>
        </w:tc>
        <w:tc>
          <w:tcPr>
            <w:tcW w:w="1040" w:type="dxa"/>
            <w:shd w:val="clear" w:color="000000" w:fill="E4DFEC"/>
            <w:noWrap/>
            <w:vAlign w:val="bottom"/>
            <w:hideMark/>
          </w:tcPr>
          <w:p w14:paraId="7808572C" w14:textId="77777777" w:rsidR="0015230F" w:rsidRPr="00BB1C37" w:rsidRDefault="0015230F" w:rsidP="0015230F">
            <w:pPr>
              <w:jc w:val="center"/>
              <w:rPr>
                <w:rFonts w:ascii="Arial" w:eastAsia="Times New Roman" w:hAnsi="Arial" w:cs="Arial"/>
                <w:color w:val="808080"/>
              </w:rPr>
            </w:pPr>
            <w:r w:rsidRPr="00BB1C37">
              <w:rPr>
                <w:rFonts w:ascii="Arial" w:eastAsia="Times New Roman" w:hAnsi="Arial" w:cs="Arial"/>
                <w:color w:val="808080"/>
              </w:rPr>
              <w:t>2013</w:t>
            </w:r>
          </w:p>
        </w:tc>
        <w:tc>
          <w:tcPr>
            <w:tcW w:w="1020" w:type="dxa"/>
            <w:shd w:val="clear" w:color="000000" w:fill="E4DFEC"/>
            <w:noWrap/>
            <w:vAlign w:val="bottom"/>
            <w:hideMark/>
          </w:tcPr>
          <w:p w14:paraId="7305216D" w14:textId="77777777" w:rsidR="0015230F" w:rsidRPr="00BB1C37" w:rsidRDefault="0015230F" w:rsidP="0015230F">
            <w:pPr>
              <w:jc w:val="center"/>
              <w:rPr>
                <w:rFonts w:ascii="Arial" w:eastAsia="Times New Roman" w:hAnsi="Arial" w:cs="Arial"/>
                <w:color w:val="808080"/>
              </w:rPr>
            </w:pPr>
            <w:r w:rsidRPr="00BB1C37">
              <w:rPr>
                <w:rFonts w:ascii="Arial" w:eastAsia="Times New Roman" w:hAnsi="Arial" w:cs="Arial"/>
                <w:color w:val="808080"/>
              </w:rPr>
              <w:t>2014</w:t>
            </w:r>
          </w:p>
        </w:tc>
        <w:tc>
          <w:tcPr>
            <w:tcW w:w="1168" w:type="dxa"/>
            <w:shd w:val="clear" w:color="auto" w:fill="auto"/>
            <w:vAlign w:val="bottom"/>
            <w:hideMark/>
          </w:tcPr>
          <w:p w14:paraId="26E048E9" w14:textId="77777777" w:rsidR="0015230F" w:rsidRPr="00BB1C37" w:rsidRDefault="0015230F" w:rsidP="0015230F">
            <w:pPr>
              <w:jc w:val="center"/>
              <w:rPr>
                <w:rFonts w:ascii="Arial" w:eastAsia="Times New Roman" w:hAnsi="Arial" w:cs="Arial"/>
                <w:i/>
                <w:iCs/>
                <w:color w:val="000000"/>
              </w:rPr>
            </w:pPr>
            <w:r w:rsidRPr="00BB1C37">
              <w:rPr>
                <w:rFonts w:ascii="Arial" w:eastAsia="Times New Roman" w:hAnsi="Arial" w:cs="Arial"/>
                <w:i/>
                <w:iCs/>
                <w:color w:val="000000"/>
              </w:rPr>
              <w:t>Freddy/</w:t>
            </w:r>
            <w:proofErr w:type="spellStart"/>
            <w:r w:rsidRPr="00BB1C37">
              <w:rPr>
                <w:rFonts w:ascii="Arial" w:eastAsia="Times New Roman" w:hAnsi="Arial" w:cs="Arial"/>
                <w:i/>
                <w:iCs/>
                <w:color w:val="000000"/>
              </w:rPr>
              <w:t>Tita</w:t>
            </w:r>
            <w:proofErr w:type="spellEnd"/>
          </w:p>
        </w:tc>
      </w:tr>
      <w:tr w:rsidR="0015230F" w:rsidRPr="00BB1C37" w14:paraId="47A9ED4F" w14:textId="77777777" w:rsidTr="0015230F">
        <w:trPr>
          <w:trHeight w:val="340"/>
        </w:trPr>
        <w:tc>
          <w:tcPr>
            <w:tcW w:w="1080" w:type="dxa"/>
            <w:shd w:val="clear" w:color="000000" w:fill="EBF1DE"/>
            <w:noWrap/>
            <w:vAlign w:val="center"/>
            <w:hideMark/>
          </w:tcPr>
          <w:p w14:paraId="64BE2F22" w14:textId="77777777" w:rsidR="0015230F" w:rsidRPr="00BB1C37" w:rsidRDefault="0015230F" w:rsidP="0015230F">
            <w:pPr>
              <w:jc w:val="center"/>
              <w:rPr>
                <w:rFonts w:ascii="Arial" w:eastAsia="Times New Roman" w:hAnsi="Arial" w:cs="Arial"/>
                <w:color w:val="963634"/>
              </w:rPr>
            </w:pPr>
            <w:r w:rsidRPr="00BB1C37">
              <w:rPr>
                <w:rFonts w:ascii="Arial" w:eastAsia="Times New Roman" w:hAnsi="Arial" w:cs="Arial"/>
                <w:color w:val="963634"/>
              </w:rPr>
              <w:t xml:space="preserve">Comp </w:t>
            </w:r>
            <w:proofErr w:type="spellStart"/>
            <w:r w:rsidRPr="00BB1C37">
              <w:rPr>
                <w:rFonts w:ascii="Arial" w:eastAsia="Times New Roman" w:hAnsi="Arial" w:cs="Arial"/>
                <w:color w:val="963634"/>
              </w:rPr>
              <w:t>Dir</w:t>
            </w:r>
            <w:proofErr w:type="spellEnd"/>
          </w:p>
        </w:tc>
        <w:tc>
          <w:tcPr>
            <w:tcW w:w="1340" w:type="dxa"/>
            <w:shd w:val="clear" w:color="000000" w:fill="EBF1DE"/>
            <w:noWrap/>
            <w:vAlign w:val="center"/>
            <w:hideMark/>
          </w:tcPr>
          <w:p w14:paraId="6F2310BA" w14:textId="77777777" w:rsidR="0015230F" w:rsidRPr="00BB1C37" w:rsidRDefault="0015230F" w:rsidP="0015230F">
            <w:pPr>
              <w:jc w:val="center"/>
              <w:rPr>
                <w:rFonts w:ascii="Arial" w:eastAsia="Times New Roman" w:hAnsi="Arial" w:cs="Arial"/>
                <w:color w:val="963634"/>
              </w:rPr>
            </w:pPr>
            <w:proofErr w:type="spellStart"/>
            <w:r w:rsidRPr="00BB1C37">
              <w:rPr>
                <w:rFonts w:ascii="Arial" w:eastAsia="Times New Roman" w:hAnsi="Arial" w:cs="Arial"/>
                <w:color w:val="963634"/>
              </w:rPr>
              <w:t>Educ</w:t>
            </w:r>
            <w:proofErr w:type="spellEnd"/>
            <w:r w:rsidRPr="00BB1C37">
              <w:rPr>
                <w:rFonts w:ascii="Arial" w:eastAsia="Times New Roman" w:hAnsi="Arial" w:cs="Arial"/>
                <w:color w:val="963634"/>
              </w:rPr>
              <w:t xml:space="preserve"> </w:t>
            </w:r>
            <w:proofErr w:type="spellStart"/>
            <w:r w:rsidRPr="00BB1C37">
              <w:rPr>
                <w:rFonts w:ascii="Arial" w:eastAsia="Times New Roman" w:hAnsi="Arial" w:cs="Arial"/>
                <w:color w:val="963634"/>
              </w:rPr>
              <w:t>Dir</w:t>
            </w:r>
            <w:proofErr w:type="spellEnd"/>
          </w:p>
        </w:tc>
        <w:tc>
          <w:tcPr>
            <w:tcW w:w="1300" w:type="dxa"/>
            <w:shd w:val="clear" w:color="000000" w:fill="EBF1DE"/>
            <w:noWrap/>
            <w:vAlign w:val="center"/>
            <w:hideMark/>
          </w:tcPr>
          <w:p w14:paraId="2F45A68F" w14:textId="77777777" w:rsidR="0015230F" w:rsidRPr="00BB1C37" w:rsidRDefault="0015230F" w:rsidP="0015230F">
            <w:pPr>
              <w:jc w:val="center"/>
              <w:rPr>
                <w:rFonts w:ascii="Arial" w:eastAsia="Times New Roman" w:hAnsi="Arial" w:cs="Arial"/>
                <w:color w:val="008000"/>
              </w:rPr>
            </w:pPr>
            <w:r w:rsidRPr="00BB1C37">
              <w:rPr>
                <w:rFonts w:ascii="Arial" w:eastAsia="Times New Roman" w:hAnsi="Arial" w:cs="Arial"/>
                <w:color w:val="008000"/>
              </w:rPr>
              <w:t xml:space="preserve">Market </w:t>
            </w:r>
            <w:proofErr w:type="spellStart"/>
            <w:r w:rsidRPr="00BB1C37">
              <w:rPr>
                <w:rFonts w:ascii="Arial" w:eastAsia="Times New Roman" w:hAnsi="Arial" w:cs="Arial"/>
                <w:color w:val="008000"/>
              </w:rPr>
              <w:t>Dir</w:t>
            </w:r>
            <w:proofErr w:type="spellEnd"/>
          </w:p>
        </w:tc>
        <w:tc>
          <w:tcPr>
            <w:tcW w:w="980" w:type="dxa"/>
            <w:shd w:val="clear" w:color="000000" w:fill="EBF1DE"/>
            <w:noWrap/>
            <w:vAlign w:val="center"/>
            <w:hideMark/>
          </w:tcPr>
          <w:p w14:paraId="1E138083" w14:textId="77777777" w:rsidR="0015230F" w:rsidRPr="00BB1C37" w:rsidRDefault="0015230F" w:rsidP="0015230F">
            <w:pPr>
              <w:jc w:val="center"/>
              <w:rPr>
                <w:rFonts w:ascii="Arial" w:eastAsia="Times New Roman" w:hAnsi="Arial" w:cs="Arial"/>
                <w:color w:val="008000"/>
              </w:rPr>
            </w:pPr>
            <w:proofErr w:type="spellStart"/>
            <w:r w:rsidRPr="00BB1C37">
              <w:rPr>
                <w:rFonts w:ascii="Arial" w:eastAsia="Times New Roman" w:hAnsi="Arial" w:cs="Arial"/>
                <w:color w:val="008000"/>
              </w:rPr>
              <w:t>Treas</w:t>
            </w:r>
            <w:proofErr w:type="spellEnd"/>
          </w:p>
        </w:tc>
        <w:tc>
          <w:tcPr>
            <w:tcW w:w="1300" w:type="dxa"/>
            <w:shd w:val="clear" w:color="000000" w:fill="EBF1DE"/>
            <w:noWrap/>
            <w:vAlign w:val="center"/>
            <w:hideMark/>
          </w:tcPr>
          <w:p w14:paraId="6D35DCC8" w14:textId="77777777" w:rsidR="0015230F" w:rsidRPr="00BB1C37" w:rsidRDefault="0015230F" w:rsidP="0015230F">
            <w:pPr>
              <w:jc w:val="center"/>
              <w:rPr>
                <w:rFonts w:ascii="Arial" w:eastAsia="Times New Roman" w:hAnsi="Arial" w:cs="Arial"/>
                <w:color w:val="60497A"/>
              </w:rPr>
            </w:pPr>
            <w:r w:rsidRPr="00BB1C37">
              <w:rPr>
                <w:rFonts w:ascii="Arial" w:eastAsia="Times New Roman" w:hAnsi="Arial" w:cs="Arial"/>
                <w:color w:val="60497A"/>
              </w:rPr>
              <w:t xml:space="preserve">Exec </w:t>
            </w:r>
            <w:proofErr w:type="spellStart"/>
            <w:r w:rsidRPr="00BB1C37">
              <w:rPr>
                <w:rFonts w:ascii="Arial" w:eastAsia="Times New Roman" w:hAnsi="Arial" w:cs="Arial"/>
                <w:color w:val="60497A"/>
              </w:rPr>
              <w:t>Dir</w:t>
            </w:r>
            <w:proofErr w:type="spellEnd"/>
          </w:p>
        </w:tc>
        <w:tc>
          <w:tcPr>
            <w:tcW w:w="1320" w:type="dxa"/>
            <w:shd w:val="clear" w:color="000000" w:fill="EBF1DE"/>
            <w:noWrap/>
            <w:vAlign w:val="bottom"/>
            <w:hideMark/>
          </w:tcPr>
          <w:p w14:paraId="4663D187" w14:textId="77777777" w:rsidR="0015230F" w:rsidRPr="00BB1C37" w:rsidRDefault="0015230F" w:rsidP="0015230F">
            <w:pPr>
              <w:jc w:val="center"/>
              <w:rPr>
                <w:rFonts w:ascii="Arial" w:eastAsia="Times New Roman" w:hAnsi="Arial" w:cs="Arial"/>
                <w:b/>
                <w:bCs/>
                <w:color w:val="000000"/>
              </w:rPr>
            </w:pPr>
            <w:r w:rsidRPr="00BB1C37">
              <w:rPr>
                <w:rFonts w:ascii="Arial" w:eastAsia="Times New Roman" w:hAnsi="Arial" w:cs="Arial"/>
                <w:b/>
                <w:bCs/>
                <w:color w:val="000000"/>
              </w:rPr>
              <w:t>2017</w:t>
            </w:r>
          </w:p>
        </w:tc>
        <w:tc>
          <w:tcPr>
            <w:tcW w:w="1040" w:type="dxa"/>
            <w:shd w:val="clear" w:color="000000" w:fill="EBF1DE"/>
            <w:noWrap/>
            <w:vAlign w:val="bottom"/>
            <w:hideMark/>
          </w:tcPr>
          <w:p w14:paraId="7E69FF08" w14:textId="77777777" w:rsidR="0015230F" w:rsidRPr="00BB1C37" w:rsidRDefault="0015230F" w:rsidP="0015230F">
            <w:pPr>
              <w:jc w:val="center"/>
              <w:rPr>
                <w:rFonts w:ascii="Arial" w:eastAsia="Times New Roman" w:hAnsi="Arial" w:cs="Arial"/>
                <w:color w:val="808080"/>
              </w:rPr>
            </w:pPr>
            <w:r w:rsidRPr="00BB1C37">
              <w:rPr>
                <w:rFonts w:ascii="Arial" w:eastAsia="Times New Roman" w:hAnsi="Arial" w:cs="Arial"/>
                <w:color w:val="808080"/>
              </w:rPr>
              <w:t>2014</w:t>
            </w:r>
          </w:p>
        </w:tc>
        <w:tc>
          <w:tcPr>
            <w:tcW w:w="1020" w:type="dxa"/>
            <w:shd w:val="clear" w:color="000000" w:fill="EBF1DE"/>
            <w:noWrap/>
            <w:vAlign w:val="bottom"/>
            <w:hideMark/>
          </w:tcPr>
          <w:p w14:paraId="4369D1B0" w14:textId="77777777" w:rsidR="0015230F" w:rsidRPr="00BB1C37" w:rsidRDefault="0015230F" w:rsidP="0015230F">
            <w:pPr>
              <w:jc w:val="center"/>
              <w:rPr>
                <w:rFonts w:ascii="Arial" w:eastAsia="Times New Roman" w:hAnsi="Arial" w:cs="Arial"/>
                <w:color w:val="808080"/>
              </w:rPr>
            </w:pPr>
            <w:r w:rsidRPr="00BB1C37">
              <w:rPr>
                <w:rFonts w:ascii="Arial" w:eastAsia="Times New Roman" w:hAnsi="Arial" w:cs="Arial"/>
                <w:color w:val="808080"/>
              </w:rPr>
              <w:t>2015</w:t>
            </w:r>
          </w:p>
        </w:tc>
        <w:tc>
          <w:tcPr>
            <w:tcW w:w="1168" w:type="dxa"/>
            <w:shd w:val="clear" w:color="auto" w:fill="auto"/>
            <w:vAlign w:val="bottom"/>
            <w:hideMark/>
          </w:tcPr>
          <w:p w14:paraId="4D9E2979" w14:textId="77777777" w:rsidR="0015230F" w:rsidRPr="00BB1C37" w:rsidRDefault="0015230F" w:rsidP="0015230F">
            <w:pPr>
              <w:jc w:val="center"/>
              <w:rPr>
                <w:rFonts w:ascii="Arial" w:eastAsia="Times New Roman" w:hAnsi="Arial" w:cs="Arial"/>
                <w:i/>
                <w:iCs/>
                <w:color w:val="000000"/>
              </w:rPr>
            </w:pPr>
            <w:r w:rsidRPr="00BB1C37">
              <w:rPr>
                <w:rFonts w:ascii="Arial" w:eastAsia="Times New Roman" w:hAnsi="Arial" w:cs="Arial"/>
                <w:i/>
                <w:iCs/>
                <w:color w:val="000000"/>
              </w:rPr>
              <w:t>(Vacant), Bethany</w:t>
            </w:r>
          </w:p>
        </w:tc>
      </w:tr>
      <w:tr w:rsidR="0015230F" w:rsidRPr="00BB1C37" w14:paraId="78BE8FB6" w14:textId="77777777" w:rsidTr="0015230F">
        <w:trPr>
          <w:trHeight w:val="340"/>
        </w:trPr>
        <w:tc>
          <w:tcPr>
            <w:tcW w:w="1080" w:type="dxa"/>
            <w:shd w:val="clear" w:color="auto" w:fill="auto"/>
            <w:noWrap/>
            <w:vAlign w:val="center"/>
            <w:hideMark/>
          </w:tcPr>
          <w:p w14:paraId="5D01CE2F" w14:textId="77777777" w:rsidR="0015230F" w:rsidRPr="00BB1C37" w:rsidRDefault="0015230F" w:rsidP="0015230F">
            <w:pPr>
              <w:jc w:val="center"/>
              <w:rPr>
                <w:rFonts w:ascii="Arial" w:eastAsia="Times New Roman" w:hAnsi="Arial" w:cs="Arial"/>
                <w:color w:val="963634"/>
              </w:rPr>
            </w:pPr>
            <w:r w:rsidRPr="00BB1C37">
              <w:rPr>
                <w:rFonts w:ascii="Arial" w:eastAsia="Times New Roman" w:hAnsi="Arial" w:cs="Arial"/>
                <w:color w:val="963634"/>
              </w:rPr>
              <w:t xml:space="preserve">Comp </w:t>
            </w:r>
            <w:proofErr w:type="spellStart"/>
            <w:r w:rsidRPr="00BB1C37">
              <w:rPr>
                <w:rFonts w:ascii="Arial" w:eastAsia="Times New Roman" w:hAnsi="Arial" w:cs="Arial"/>
                <w:color w:val="963634"/>
              </w:rPr>
              <w:t>Dir</w:t>
            </w:r>
            <w:proofErr w:type="spellEnd"/>
          </w:p>
        </w:tc>
        <w:tc>
          <w:tcPr>
            <w:tcW w:w="1340" w:type="dxa"/>
            <w:shd w:val="clear" w:color="auto" w:fill="auto"/>
            <w:noWrap/>
            <w:vAlign w:val="center"/>
            <w:hideMark/>
          </w:tcPr>
          <w:p w14:paraId="294FBCCA" w14:textId="77777777" w:rsidR="0015230F" w:rsidRPr="00BB1C37" w:rsidRDefault="0015230F" w:rsidP="0015230F">
            <w:pPr>
              <w:jc w:val="center"/>
              <w:rPr>
                <w:rFonts w:ascii="Arial" w:eastAsia="Times New Roman" w:hAnsi="Arial" w:cs="Arial"/>
                <w:color w:val="963634"/>
              </w:rPr>
            </w:pPr>
            <w:proofErr w:type="spellStart"/>
            <w:r w:rsidRPr="00BB1C37">
              <w:rPr>
                <w:rFonts w:ascii="Arial" w:eastAsia="Times New Roman" w:hAnsi="Arial" w:cs="Arial"/>
                <w:color w:val="963634"/>
              </w:rPr>
              <w:t>Educ</w:t>
            </w:r>
            <w:proofErr w:type="spellEnd"/>
            <w:r w:rsidRPr="00BB1C37">
              <w:rPr>
                <w:rFonts w:ascii="Arial" w:eastAsia="Times New Roman" w:hAnsi="Arial" w:cs="Arial"/>
                <w:color w:val="963634"/>
              </w:rPr>
              <w:t xml:space="preserve"> </w:t>
            </w:r>
            <w:proofErr w:type="spellStart"/>
            <w:r w:rsidRPr="00BB1C37">
              <w:rPr>
                <w:rFonts w:ascii="Arial" w:eastAsia="Times New Roman" w:hAnsi="Arial" w:cs="Arial"/>
                <w:color w:val="963634"/>
              </w:rPr>
              <w:t>Dir</w:t>
            </w:r>
            <w:proofErr w:type="spellEnd"/>
          </w:p>
        </w:tc>
        <w:tc>
          <w:tcPr>
            <w:tcW w:w="1300" w:type="dxa"/>
            <w:shd w:val="clear" w:color="auto" w:fill="auto"/>
            <w:noWrap/>
            <w:vAlign w:val="center"/>
            <w:hideMark/>
          </w:tcPr>
          <w:p w14:paraId="730A5172" w14:textId="77777777" w:rsidR="0015230F" w:rsidRPr="00BB1C37" w:rsidRDefault="0015230F" w:rsidP="0015230F">
            <w:pPr>
              <w:jc w:val="center"/>
              <w:rPr>
                <w:rFonts w:ascii="Arial" w:eastAsia="Times New Roman" w:hAnsi="Arial" w:cs="Arial"/>
                <w:color w:val="008000"/>
              </w:rPr>
            </w:pPr>
            <w:r w:rsidRPr="00BB1C37">
              <w:rPr>
                <w:rFonts w:ascii="Arial" w:eastAsia="Times New Roman" w:hAnsi="Arial" w:cs="Arial"/>
                <w:color w:val="008000"/>
              </w:rPr>
              <w:t xml:space="preserve">Market </w:t>
            </w:r>
            <w:proofErr w:type="spellStart"/>
            <w:r w:rsidRPr="00BB1C37">
              <w:rPr>
                <w:rFonts w:ascii="Arial" w:eastAsia="Times New Roman" w:hAnsi="Arial" w:cs="Arial"/>
                <w:color w:val="008000"/>
              </w:rPr>
              <w:t>Dir</w:t>
            </w:r>
            <w:proofErr w:type="spellEnd"/>
          </w:p>
        </w:tc>
        <w:tc>
          <w:tcPr>
            <w:tcW w:w="980" w:type="dxa"/>
            <w:shd w:val="clear" w:color="auto" w:fill="auto"/>
            <w:noWrap/>
            <w:vAlign w:val="center"/>
            <w:hideMark/>
          </w:tcPr>
          <w:p w14:paraId="6DE367DD" w14:textId="77777777" w:rsidR="0015230F" w:rsidRPr="00BB1C37" w:rsidRDefault="0015230F" w:rsidP="0015230F">
            <w:pPr>
              <w:jc w:val="center"/>
              <w:rPr>
                <w:rFonts w:ascii="Arial" w:eastAsia="Times New Roman" w:hAnsi="Arial" w:cs="Arial"/>
                <w:color w:val="008000"/>
              </w:rPr>
            </w:pPr>
            <w:proofErr w:type="spellStart"/>
            <w:r w:rsidRPr="00BB1C37">
              <w:rPr>
                <w:rFonts w:ascii="Arial" w:eastAsia="Times New Roman" w:hAnsi="Arial" w:cs="Arial"/>
                <w:color w:val="008000"/>
              </w:rPr>
              <w:t>Treas</w:t>
            </w:r>
            <w:proofErr w:type="spellEnd"/>
          </w:p>
        </w:tc>
        <w:tc>
          <w:tcPr>
            <w:tcW w:w="1300" w:type="dxa"/>
            <w:shd w:val="clear" w:color="auto" w:fill="auto"/>
            <w:noWrap/>
            <w:vAlign w:val="center"/>
            <w:hideMark/>
          </w:tcPr>
          <w:p w14:paraId="48148764" w14:textId="77777777" w:rsidR="0015230F" w:rsidRPr="00BB1C37" w:rsidRDefault="0015230F" w:rsidP="0015230F">
            <w:pPr>
              <w:jc w:val="center"/>
              <w:rPr>
                <w:rFonts w:ascii="Arial" w:eastAsia="Times New Roman" w:hAnsi="Arial" w:cs="Arial"/>
                <w:color w:val="60497A"/>
              </w:rPr>
            </w:pPr>
            <w:r w:rsidRPr="00BB1C37">
              <w:rPr>
                <w:rFonts w:ascii="Arial" w:eastAsia="Times New Roman" w:hAnsi="Arial" w:cs="Arial"/>
                <w:color w:val="60497A"/>
              </w:rPr>
              <w:t xml:space="preserve">Exec </w:t>
            </w:r>
            <w:proofErr w:type="spellStart"/>
            <w:r w:rsidRPr="00BB1C37">
              <w:rPr>
                <w:rFonts w:ascii="Arial" w:eastAsia="Times New Roman" w:hAnsi="Arial" w:cs="Arial"/>
                <w:color w:val="60497A"/>
              </w:rPr>
              <w:t>Dir</w:t>
            </w:r>
            <w:proofErr w:type="spellEnd"/>
          </w:p>
        </w:tc>
        <w:tc>
          <w:tcPr>
            <w:tcW w:w="1320" w:type="dxa"/>
            <w:shd w:val="clear" w:color="auto" w:fill="auto"/>
            <w:noWrap/>
            <w:vAlign w:val="bottom"/>
            <w:hideMark/>
          </w:tcPr>
          <w:p w14:paraId="569AD5C7" w14:textId="77777777" w:rsidR="0015230F" w:rsidRPr="00BB1C37" w:rsidRDefault="0015230F" w:rsidP="0015230F">
            <w:pPr>
              <w:jc w:val="center"/>
              <w:rPr>
                <w:rFonts w:ascii="Arial" w:eastAsia="Times New Roman" w:hAnsi="Arial" w:cs="Arial"/>
                <w:b/>
                <w:bCs/>
                <w:color w:val="000000"/>
              </w:rPr>
            </w:pPr>
            <w:r w:rsidRPr="00BB1C37">
              <w:rPr>
                <w:rFonts w:ascii="Arial" w:eastAsia="Times New Roman" w:hAnsi="Arial" w:cs="Arial"/>
                <w:b/>
                <w:bCs/>
                <w:color w:val="000000"/>
              </w:rPr>
              <w:t>2018</w:t>
            </w:r>
          </w:p>
        </w:tc>
        <w:tc>
          <w:tcPr>
            <w:tcW w:w="1040" w:type="dxa"/>
            <w:shd w:val="clear" w:color="000000" w:fill="FFFF00"/>
            <w:noWrap/>
            <w:vAlign w:val="bottom"/>
            <w:hideMark/>
          </w:tcPr>
          <w:p w14:paraId="0D0813F4" w14:textId="77777777" w:rsidR="0015230F" w:rsidRPr="00BB1C37" w:rsidRDefault="0015230F" w:rsidP="0015230F">
            <w:pPr>
              <w:jc w:val="center"/>
              <w:rPr>
                <w:rFonts w:ascii="Arial" w:eastAsia="Times New Roman" w:hAnsi="Arial" w:cs="Arial"/>
                <w:b/>
                <w:bCs/>
                <w:color w:val="808080"/>
              </w:rPr>
            </w:pPr>
            <w:r w:rsidRPr="00BB1C37">
              <w:rPr>
                <w:rFonts w:ascii="Arial" w:eastAsia="Times New Roman" w:hAnsi="Arial" w:cs="Arial"/>
                <w:b/>
                <w:bCs/>
                <w:color w:val="808080"/>
              </w:rPr>
              <w:t>2015</w:t>
            </w:r>
          </w:p>
        </w:tc>
        <w:tc>
          <w:tcPr>
            <w:tcW w:w="1020" w:type="dxa"/>
            <w:shd w:val="clear" w:color="auto" w:fill="auto"/>
            <w:noWrap/>
            <w:vAlign w:val="bottom"/>
            <w:hideMark/>
          </w:tcPr>
          <w:p w14:paraId="09F23742" w14:textId="77777777" w:rsidR="0015230F" w:rsidRPr="00BB1C37" w:rsidRDefault="0015230F" w:rsidP="0015230F">
            <w:pPr>
              <w:jc w:val="center"/>
              <w:rPr>
                <w:rFonts w:ascii="Arial" w:eastAsia="Times New Roman" w:hAnsi="Arial" w:cs="Arial"/>
                <w:color w:val="808080"/>
              </w:rPr>
            </w:pPr>
            <w:r w:rsidRPr="00BB1C37">
              <w:rPr>
                <w:rFonts w:ascii="Arial" w:eastAsia="Times New Roman" w:hAnsi="Arial" w:cs="Arial"/>
                <w:color w:val="808080"/>
              </w:rPr>
              <w:t>2016</w:t>
            </w:r>
          </w:p>
        </w:tc>
        <w:tc>
          <w:tcPr>
            <w:tcW w:w="1168" w:type="dxa"/>
            <w:shd w:val="clear" w:color="auto" w:fill="auto"/>
            <w:vAlign w:val="bottom"/>
            <w:hideMark/>
          </w:tcPr>
          <w:p w14:paraId="2C3E9A9F" w14:textId="77777777" w:rsidR="0015230F" w:rsidRPr="00BB1C37" w:rsidRDefault="0015230F" w:rsidP="0015230F">
            <w:pPr>
              <w:jc w:val="center"/>
              <w:rPr>
                <w:rFonts w:ascii="Arial" w:eastAsia="Times New Roman" w:hAnsi="Arial" w:cs="Arial"/>
                <w:i/>
                <w:iCs/>
                <w:color w:val="000000"/>
              </w:rPr>
            </w:pPr>
            <w:r w:rsidRPr="00BB1C37">
              <w:rPr>
                <w:rFonts w:ascii="Arial" w:eastAsia="Times New Roman" w:hAnsi="Arial" w:cs="Arial"/>
                <w:i/>
                <w:iCs/>
                <w:color w:val="000000"/>
              </w:rPr>
              <w:t>ED</w:t>
            </w:r>
          </w:p>
        </w:tc>
      </w:tr>
    </w:tbl>
    <w:p w14:paraId="3439BBCF" w14:textId="4851049D" w:rsidR="003F42E7" w:rsidRDefault="005A5A6D" w:rsidP="0015230F">
      <w:pPr>
        <w:ind w:left="720"/>
        <w:rPr>
          <w:rFonts w:ascii="Arial" w:eastAsia="Times New Roman" w:hAnsi="Arial" w:cs="Arial"/>
          <w:color w:val="222222"/>
        </w:rPr>
      </w:pPr>
      <w:r w:rsidRPr="00BB1C37">
        <w:rPr>
          <w:rFonts w:ascii="Arial" w:eastAsia="Times New Roman" w:hAnsi="Arial" w:cs="Arial"/>
          <w:color w:val="222222"/>
        </w:rPr>
        <w:t xml:space="preserve"> </w:t>
      </w:r>
    </w:p>
    <w:p w14:paraId="20B7FAB5" w14:textId="4D19C094" w:rsidR="00690C7D" w:rsidRPr="00BB1C37" w:rsidRDefault="00690C7D" w:rsidP="0015230F">
      <w:pPr>
        <w:ind w:left="720"/>
        <w:rPr>
          <w:rFonts w:ascii="Arial" w:eastAsia="Times New Roman" w:hAnsi="Arial" w:cs="Arial"/>
          <w:color w:val="222222"/>
        </w:rPr>
      </w:pPr>
      <w:r>
        <w:rPr>
          <w:rFonts w:ascii="Arial" w:eastAsia="Times New Roman" w:hAnsi="Arial" w:cs="Arial"/>
          <w:color w:val="222222"/>
        </w:rPr>
        <w:t>For 2015 elections only, the following positions will need to be on the ballot:</w:t>
      </w:r>
    </w:p>
    <w:p w14:paraId="25E6D0AA" w14:textId="77777777" w:rsidR="005A5A6D" w:rsidRPr="00BB1C37" w:rsidRDefault="005A5A6D" w:rsidP="005A5A6D">
      <w:pPr>
        <w:pStyle w:val="ListParagraph"/>
        <w:numPr>
          <w:ilvl w:val="1"/>
          <w:numId w:val="1"/>
        </w:numPr>
        <w:rPr>
          <w:rFonts w:ascii="Arial" w:eastAsia="Times New Roman" w:hAnsi="Arial" w:cs="Arial"/>
          <w:color w:val="222222"/>
        </w:rPr>
      </w:pPr>
      <w:r w:rsidRPr="00BB1C37">
        <w:rPr>
          <w:rFonts w:ascii="Arial" w:eastAsia="Times New Roman" w:hAnsi="Arial" w:cs="Arial"/>
          <w:color w:val="222222"/>
        </w:rPr>
        <w:t>Executive Director (for 3 years)</w:t>
      </w:r>
    </w:p>
    <w:p w14:paraId="22DFC2C8" w14:textId="77777777" w:rsidR="005A5A6D" w:rsidRPr="00BB1C37" w:rsidRDefault="005A5A6D" w:rsidP="005A5A6D">
      <w:pPr>
        <w:pStyle w:val="ListParagraph"/>
        <w:numPr>
          <w:ilvl w:val="1"/>
          <w:numId w:val="1"/>
        </w:numPr>
        <w:rPr>
          <w:rFonts w:ascii="Arial" w:eastAsia="Times New Roman" w:hAnsi="Arial" w:cs="Arial"/>
          <w:color w:val="222222"/>
        </w:rPr>
      </w:pPr>
      <w:r w:rsidRPr="00BB1C37">
        <w:rPr>
          <w:rFonts w:ascii="Arial" w:eastAsia="Times New Roman" w:hAnsi="Arial" w:cs="Arial"/>
          <w:color w:val="222222"/>
        </w:rPr>
        <w:t>Competition Director (for 2 years)</w:t>
      </w:r>
    </w:p>
    <w:p w14:paraId="7D402EE5" w14:textId="4EA8B896" w:rsidR="005A5A6D" w:rsidRPr="00BB1C37" w:rsidRDefault="005A5A6D" w:rsidP="005A5A6D">
      <w:pPr>
        <w:pStyle w:val="ListParagraph"/>
        <w:numPr>
          <w:ilvl w:val="1"/>
          <w:numId w:val="1"/>
        </w:numPr>
        <w:rPr>
          <w:rFonts w:ascii="Arial" w:eastAsia="Times New Roman" w:hAnsi="Arial" w:cs="Arial"/>
          <w:color w:val="222222"/>
        </w:rPr>
      </w:pPr>
      <w:r w:rsidRPr="00BB1C37">
        <w:rPr>
          <w:rFonts w:ascii="Arial" w:eastAsia="Times New Roman" w:hAnsi="Arial" w:cs="Arial"/>
          <w:color w:val="222222"/>
        </w:rPr>
        <w:t xml:space="preserve">Education Director (for </w:t>
      </w:r>
      <w:r w:rsidR="0015230F" w:rsidRPr="00BB1C37">
        <w:rPr>
          <w:rFonts w:ascii="Arial" w:eastAsia="Times New Roman" w:hAnsi="Arial" w:cs="Arial"/>
          <w:color w:val="222222"/>
        </w:rPr>
        <w:t>2</w:t>
      </w:r>
      <w:r w:rsidRPr="00BB1C37">
        <w:rPr>
          <w:rFonts w:ascii="Arial" w:eastAsia="Times New Roman" w:hAnsi="Arial" w:cs="Arial"/>
          <w:color w:val="222222"/>
        </w:rPr>
        <w:t xml:space="preserve"> year</w:t>
      </w:r>
      <w:r w:rsidR="0015230F" w:rsidRPr="00BB1C37">
        <w:rPr>
          <w:rFonts w:ascii="Arial" w:eastAsia="Times New Roman" w:hAnsi="Arial" w:cs="Arial"/>
          <w:color w:val="222222"/>
        </w:rPr>
        <w:t>s</w:t>
      </w:r>
      <w:r w:rsidRPr="00BB1C37">
        <w:rPr>
          <w:rFonts w:ascii="Arial" w:eastAsia="Times New Roman" w:hAnsi="Arial" w:cs="Arial"/>
          <w:color w:val="222222"/>
        </w:rPr>
        <w:t>)</w:t>
      </w:r>
    </w:p>
    <w:p w14:paraId="4BB7A2E4" w14:textId="5EF0D17A" w:rsidR="0015230F" w:rsidRPr="00BB1C37" w:rsidRDefault="0015230F" w:rsidP="005A5A6D">
      <w:pPr>
        <w:pStyle w:val="ListParagraph"/>
        <w:numPr>
          <w:ilvl w:val="1"/>
          <w:numId w:val="1"/>
        </w:numPr>
        <w:rPr>
          <w:rFonts w:ascii="Arial" w:eastAsia="Times New Roman" w:hAnsi="Arial" w:cs="Arial"/>
          <w:color w:val="222222"/>
        </w:rPr>
      </w:pPr>
      <w:r w:rsidRPr="00BB1C37">
        <w:rPr>
          <w:rFonts w:ascii="Arial" w:eastAsia="Times New Roman" w:hAnsi="Arial" w:cs="Arial"/>
          <w:color w:val="222222"/>
        </w:rPr>
        <w:t>Treasurer (for 1 year)</w:t>
      </w:r>
    </w:p>
    <w:p w14:paraId="225408E5" w14:textId="5D83D361" w:rsidR="005A5A6D" w:rsidRPr="00BB1C37" w:rsidRDefault="005A5A6D" w:rsidP="005A5A6D">
      <w:pPr>
        <w:pStyle w:val="ListParagraph"/>
        <w:numPr>
          <w:ilvl w:val="1"/>
          <w:numId w:val="1"/>
        </w:numPr>
        <w:rPr>
          <w:rFonts w:ascii="Arial" w:eastAsia="Times New Roman" w:hAnsi="Arial" w:cs="Arial"/>
          <w:color w:val="222222"/>
        </w:rPr>
      </w:pPr>
      <w:r w:rsidRPr="00BB1C37">
        <w:rPr>
          <w:rFonts w:ascii="Arial" w:eastAsia="Times New Roman" w:hAnsi="Arial" w:cs="Arial"/>
          <w:color w:val="222222"/>
        </w:rPr>
        <w:t xml:space="preserve">Marketing Director (for </w:t>
      </w:r>
      <w:r w:rsidR="0015230F" w:rsidRPr="00BB1C37">
        <w:rPr>
          <w:rFonts w:ascii="Arial" w:eastAsia="Times New Roman" w:hAnsi="Arial" w:cs="Arial"/>
          <w:color w:val="222222"/>
        </w:rPr>
        <w:t>1 year)</w:t>
      </w:r>
    </w:p>
    <w:p w14:paraId="0CE5FCDB" w14:textId="77777777" w:rsidR="005A5A6D" w:rsidRPr="00BB1C37" w:rsidRDefault="005A5A6D" w:rsidP="005A5A6D">
      <w:pPr>
        <w:pStyle w:val="ListParagraph"/>
        <w:numPr>
          <w:ilvl w:val="1"/>
          <w:numId w:val="1"/>
        </w:numPr>
        <w:rPr>
          <w:rFonts w:ascii="Arial" w:eastAsia="Times New Roman" w:hAnsi="Arial" w:cs="Arial"/>
          <w:color w:val="222222"/>
        </w:rPr>
      </w:pPr>
      <w:r w:rsidRPr="00BB1C37">
        <w:rPr>
          <w:rFonts w:ascii="Arial" w:eastAsia="Times New Roman" w:hAnsi="Arial" w:cs="Arial"/>
          <w:i/>
          <w:color w:val="222222"/>
        </w:rPr>
        <w:t>Call for nominations</w:t>
      </w:r>
      <w:r w:rsidRPr="00BB1C37">
        <w:rPr>
          <w:rFonts w:ascii="Arial" w:eastAsia="Times New Roman" w:hAnsi="Arial" w:cs="Arial"/>
          <w:color w:val="222222"/>
        </w:rPr>
        <w:t xml:space="preserve"> process: via website and jammers listserv emails.</w:t>
      </w:r>
    </w:p>
    <w:p w14:paraId="6E2211DB" w14:textId="6FFDCAE6" w:rsidR="005A5A6D" w:rsidRPr="00BB1C37" w:rsidRDefault="005A5A6D" w:rsidP="005A5A6D">
      <w:pPr>
        <w:pStyle w:val="ListParagraph"/>
        <w:numPr>
          <w:ilvl w:val="1"/>
          <w:numId w:val="1"/>
        </w:numPr>
        <w:rPr>
          <w:rFonts w:ascii="Arial" w:eastAsia="Times New Roman" w:hAnsi="Arial" w:cs="Arial"/>
          <w:color w:val="222222"/>
        </w:rPr>
      </w:pPr>
      <w:r w:rsidRPr="00BB1C37">
        <w:rPr>
          <w:rFonts w:ascii="Arial" w:eastAsia="Times New Roman" w:hAnsi="Arial" w:cs="Arial"/>
          <w:color w:val="222222"/>
        </w:rPr>
        <w:t>Voting process – use Survey Monkey? Possible to link through FPA website?</w:t>
      </w:r>
      <w:r w:rsidR="00690C7D">
        <w:rPr>
          <w:rFonts w:ascii="Arial" w:eastAsia="Times New Roman" w:hAnsi="Arial" w:cs="Arial"/>
          <w:color w:val="222222"/>
        </w:rPr>
        <w:t xml:space="preserve"> We will discuss this during our next meeting, since elections will occur in November.</w:t>
      </w:r>
    </w:p>
    <w:p w14:paraId="29913C11" w14:textId="407AC671" w:rsidR="007E5D07" w:rsidRPr="00690C7D" w:rsidRDefault="005A5A6D" w:rsidP="005A5A6D">
      <w:pPr>
        <w:pStyle w:val="ListParagraph"/>
        <w:numPr>
          <w:ilvl w:val="0"/>
          <w:numId w:val="1"/>
        </w:numPr>
        <w:rPr>
          <w:rFonts w:ascii="Arial" w:eastAsia="Times New Roman" w:hAnsi="Arial" w:cs="Arial"/>
          <w:color w:val="222222"/>
        </w:rPr>
      </w:pPr>
      <w:r w:rsidRPr="00690C7D">
        <w:rPr>
          <w:rFonts w:ascii="Arial" w:eastAsia="Times New Roman" w:hAnsi="Arial" w:cs="Arial"/>
          <w:b/>
          <w:color w:val="222222"/>
        </w:rPr>
        <w:t>FPA Hall of Fame</w:t>
      </w:r>
      <w:r w:rsidRPr="00BB1C37">
        <w:rPr>
          <w:rFonts w:ascii="Arial" w:eastAsia="Times New Roman" w:hAnsi="Arial" w:cs="Arial"/>
          <w:color w:val="222222"/>
        </w:rPr>
        <w:t>: status updat</w:t>
      </w:r>
      <w:r w:rsidR="00690C7D">
        <w:rPr>
          <w:rFonts w:ascii="Arial" w:eastAsia="Times New Roman" w:hAnsi="Arial" w:cs="Arial"/>
          <w:color w:val="222222"/>
        </w:rPr>
        <w:t>e (Z</w:t>
      </w:r>
      <w:r w:rsidRPr="00BB1C37">
        <w:rPr>
          <w:rFonts w:ascii="Arial" w:eastAsia="Times New Roman" w:hAnsi="Arial" w:cs="Arial"/>
          <w:color w:val="222222"/>
        </w:rPr>
        <w:t>)</w:t>
      </w:r>
      <w:r w:rsidR="00454F74">
        <w:rPr>
          <w:rFonts w:ascii="Arial" w:eastAsia="Times New Roman" w:hAnsi="Arial" w:cs="Arial"/>
          <w:color w:val="222222"/>
        </w:rPr>
        <w:t>: Maybe the induction can occur at NYC FPAW. With the website</w:t>
      </w:r>
      <w:r w:rsidR="008E4416">
        <w:rPr>
          <w:rFonts w:ascii="Arial" w:eastAsia="Times New Roman" w:hAnsi="Arial" w:cs="Arial"/>
          <w:color w:val="222222"/>
        </w:rPr>
        <w:t xml:space="preserve"> now functioning, we can use this to promote the inductees, their information, and possibly get this </w:t>
      </w:r>
      <w:r w:rsidR="00690C7D">
        <w:rPr>
          <w:rFonts w:ascii="Arial" w:eastAsia="Times New Roman" w:hAnsi="Arial" w:cs="Arial"/>
          <w:color w:val="222222"/>
        </w:rPr>
        <w:t>to be part of next year’s FPAW.</w:t>
      </w:r>
    </w:p>
    <w:p w14:paraId="43BA30F7" w14:textId="77777777" w:rsidR="007E5D07" w:rsidRPr="00BB1C37" w:rsidRDefault="007E5D07" w:rsidP="005A5A6D">
      <w:pPr>
        <w:rPr>
          <w:rFonts w:ascii="Arial" w:eastAsia="Times New Roman" w:hAnsi="Arial" w:cs="Arial"/>
          <w:color w:val="222222"/>
        </w:rPr>
      </w:pPr>
    </w:p>
    <w:p w14:paraId="58F556EF" w14:textId="77777777" w:rsidR="007E5D07" w:rsidRPr="00BB1C37" w:rsidRDefault="007E5D07" w:rsidP="005A5A6D">
      <w:pPr>
        <w:rPr>
          <w:rFonts w:ascii="Arial" w:eastAsia="Times New Roman" w:hAnsi="Arial" w:cs="Arial"/>
          <w:color w:val="222222"/>
        </w:rPr>
      </w:pPr>
    </w:p>
    <w:p w14:paraId="5714FB8B" w14:textId="77777777" w:rsidR="007E5D07" w:rsidRPr="00BB1C37" w:rsidRDefault="007E5D07" w:rsidP="005A5A6D">
      <w:pPr>
        <w:rPr>
          <w:rFonts w:ascii="Arial" w:eastAsia="Times New Roman" w:hAnsi="Arial" w:cs="Arial"/>
          <w:color w:val="222222"/>
        </w:rPr>
      </w:pPr>
    </w:p>
    <w:p w14:paraId="34DBEAE1" w14:textId="77777777" w:rsidR="005A5A6D" w:rsidRPr="00BB1C37" w:rsidRDefault="005A5A6D" w:rsidP="005A5A6D">
      <w:pPr>
        <w:rPr>
          <w:rFonts w:ascii="Arial" w:eastAsia="Times New Roman" w:hAnsi="Arial" w:cs="Arial"/>
          <w:color w:val="222222"/>
        </w:rPr>
      </w:pPr>
      <w:r w:rsidRPr="00BB1C37">
        <w:rPr>
          <w:rFonts w:ascii="Arial" w:eastAsia="Times New Roman" w:hAnsi="Arial" w:cs="Arial"/>
          <w:color w:val="222222"/>
        </w:rPr>
        <w:t>Next meeting:  _____________________ (Doodle poll)</w:t>
      </w:r>
    </w:p>
    <w:p w14:paraId="73CE80FE" w14:textId="77777777" w:rsidR="003F42E7" w:rsidRPr="00BB1C37" w:rsidRDefault="003F42E7" w:rsidP="003F42E7">
      <w:pPr>
        <w:ind w:left="1080"/>
        <w:rPr>
          <w:rFonts w:ascii="Arial" w:eastAsia="Times New Roman" w:hAnsi="Arial" w:cs="Arial"/>
          <w:color w:val="222222"/>
        </w:rPr>
      </w:pPr>
    </w:p>
    <w:p w14:paraId="54378682" w14:textId="77777777" w:rsidR="003F42E7" w:rsidRPr="00BB1C37" w:rsidRDefault="003F42E7" w:rsidP="005A5A6D">
      <w:pPr>
        <w:ind w:left="1080"/>
        <w:rPr>
          <w:rFonts w:ascii="Arial" w:eastAsia="Times New Roman" w:hAnsi="Arial" w:cs="Arial"/>
          <w:color w:val="222222"/>
        </w:rPr>
      </w:pPr>
    </w:p>
    <w:sectPr w:rsidR="003F42E7" w:rsidRPr="00BB1C37" w:rsidSect="00690C7D">
      <w:pgSz w:w="12240" w:h="15840"/>
      <w:pgMar w:top="99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C92"/>
    <w:multiLevelType w:val="hybridMultilevel"/>
    <w:tmpl w:val="1E7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C7A3A"/>
    <w:multiLevelType w:val="hybridMultilevel"/>
    <w:tmpl w:val="92D6B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41"/>
    <w:rsid w:val="00123A41"/>
    <w:rsid w:val="0015230F"/>
    <w:rsid w:val="00172630"/>
    <w:rsid w:val="001D4EA7"/>
    <w:rsid w:val="003F42E7"/>
    <w:rsid w:val="00454F74"/>
    <w:rsid w:val="004F1350"/>
    <w:rsid w:val="005A45F5"/>
    <w:rsid w:val="005A5A6D"/>
    <w:rsid w:val="00690C7D"/>
    <w:rsid w:val="006D18A8"/>
    <w:rsid w:val="007166AE"/>
    <w:rsid w:val="007E5D07"/>
    <w:rsid w:val="00806FFB"/>
    <w:rsid w:val="00891E81"/>
    <w:rsid w:val="008D6EFC"/>
    <w:rsid w:val="008E4416"/>
    <w:rsid w:val="00960296"/>
    <w:rsid w:val="00A50FE2"/>
    <w:rsid w:val="00AD06F1"/>
    <w:rsid w:val="00B21D9F"/>
    <w:rsid w:val="00B2307A"/>
    <w:rsid w:val="00BB1C37"/>
    <w:rsid w:val="00BB757B"/>
    <w:rsid w:val="00E01560"/>
    <w:rsid w:val="00E91558"/>
    <w:rsid w:val="00F0517A"/>
    <w:rsid w:val="00F448FD"/>
    <w:rsid w:val="00FF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0D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7A"/>
    <w:pPr>
      <w:ind w:left="720"/>
      <w:contextualSpacing/>
    </w:pPr>
  </w:style>
  <w:style w:type="character" w:styleId="Hyperlink">
    <w:name w:val="Hyperlink"/>
    <w:basedOn w:val="DefaultParagraphFont"/>
    <w:uiPriority w:val="99"/>
    <w:unhideWhenUsed/>
    <w:rsid w:val="003F42E7"/>
    <w:rPr>
      <w:color w:val="0000FF" w:themeColor="hyperlink"/>
      <w:u w:val="single"/>
    </w:rPr>
  </w:style>
  <w:style w:type="paragraph" w:styleId="BalloonText">
    <w:name w:val="Balloon Text"/>
    <w:basedOn w:val="Normal"/>
    <w:link w:val="BalloonTextChar"/>
    <w:uiPriority w:val="99"/>
    <w:semiHidden/>
    <w:unhideWhenUsed/>
    <w:rsid w:val="00FF5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D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7A"/>
    <w:pPr>
      <w:ind w:left="720"/>
      <w:contextualSpacing/>
    </w:pPr>
  </w:style>
  <w:style w:type="character" w:styleId="Hyperlink">
    <w:name w:val="Hyperlink"/>
    <w:basedOn w:val="DefaultParagraphFont"/>
    <w:uiPriority w:val="99"/>
    <w:unhideWhenUsed/>
    <w:rsid w:val="003F42E7"/>
    <w:rPr>
      <w:color w:val="0000FF" w:themeColor="hyperlink"/>
      <w:u w:val="single"/>
    </w:rPr>
  </w:style>
  <w:style w:type="paragraph" w:styleId="BalloonText">
    <w:name w:val="Balloon Text"/>
    <w:basedOn w:val="Normal"/>
    <w:link w:val="BalloonTextChar"/>
    <w:uiPriority w:val="99"/>
    <w:semiHidden/>
    <w:unhideWhenUsed/>
    <w:rsid w:val="00FF5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D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8403">
      <w:bodyDiv w:val="1"/>
      <w:marLeft w:val="0"/>
      <w:marRight w:val="0"/>
      <w:marTop w:val="0"/>
      <w:marBottom w:val="0"/>
      <w:divBdr>
        <w:top w:val="none" w:sz="0" w:space="0" w:color="auto"/>
        <w:left w:val="none" w:sz="0" w:space="0" w:color="auto"/>
        <w:bottom w:val="none" w:sz="0" w:space="0" w:color="auto"/>
        <w:right w:val="none" w:sz="0" w:space="0" w:color="auto"/>
      </w:divBdr>
      <w:divsChild>
        <w:div w:id="713624636">
          <w:marLeft w:val="0"/>
          <w:marRight w:val="0"/>
          <w:marTop w:val="0"/>
          <w:marBottom w:val="0"/>
          <w:divBdr>
            <w:top w:val="none" w:sz="0" w:space="0" w:color="auto"/>
            <w:left w:val="none" w:sz="0" w:space="0" w:color="auto"/>
            <w:bottom w:val="none" w:sz="0" w:space="0" w:color="auto"/>
            <w:right w:val="none" w:sz="0" w:space="0" w:color="auto"/>
          </w:divBdr>
        </w:div>
        <w:div w:id="1601327143">
          <w:marLeft w:val="0"/>
          <w:marRight w:val="0"/>
          <w:marTop w:val="0"/>
          <w:marBottom w:val="0"/>
          <w:divBdr>
            <w:top w:val="none" w:sz="0" w:space="0" w:color="auto"/>
            <w:left w:val="none" w:sz="0" w:space="0" w:color="auto"/>
            <w:bottom w:val="none" w:sz="0" w:space="0" w:color="auto"/>
            <w:right w:val="none" w:sz="0" w:space="0" w:color="auto"/>
          </w:divBdr>
        </w:div>
        <w:div w:id="166947571">
          <w:marLeft w:val="0"/>
          <w:marRight w:val="0"/>
          <w:marTop w:val="0"/>
          <w:marBottom w:val="0"/>
          <w:divBdr>
            <w:top w:val="none" w:sz="0" w:space="0" w:color="auto"/>
            <w:left w:val="none" w:sz="0" w:space="0" w:color="auto"/>
            <w:bottom w:val="none" w:sz="0" w:space="0" w:color="auto"/>
            <w:right w:val="none" w:sz="0" w:space="0" w:color="auto"/>
          </w:divBdr>
        </w:div>
      </w:divsChild>
    </w:div>
    <w:div w:id="449906072">
      <w:bodyDiv w:val="1"/>
      <w:marLeft w:val="0"/>
      <w:marRight w:val="0"/>
      <w:marTop w:val="0"/>
      <w:marBottom w:val="0"/>
      <w:divBdr>
        <w:top w:val="none" w:sz="0" w:space="0" w:color="auto"/>
        <w:left w:val="none" w:sz="0" w:space="0" w:color="auto"/>
        <w:bottom w:val="none" w:sz="0" w:space="0" w:color="auto"/>
        <w:right w:val="none" w:sz="0" w:space="0" w:color="auto"/>
      </w:divBdr>
    </w:div>
    <w:div w:id="1284657018">
      <w:bodyDiv w:val="1"/>
      <w:marLeft w:val="0"/>
      <w:marRight w:val="0"/>
      <w:marTop w:val="0"/>
      <w:marBottom w:val="0"/>
      <w:divBdr>
        <w:top w:val="none" w:sz="0" w:space="0" w:color="auto"/>
        <w:left w:val="none" w:sz="0" w:space="0" w:color="auto"/>
        <w:bottom w:val="none" w:sz="0" w:space="0" w:color="auto"/>
        <w:right w:val="none" w:sz="0" w:space="0" w:color="auto"/>
      </w:divBdr>
    </w:div>
    <w:div w:id="1383794743">
      <w:bodyDiv w:val="1"/>
      <w:marLeft w:val="0"/>
      <w:marRight w:val="0"/>
      <w:marTop w:val="0"/>
      <w:marBottom w:val="0"/>
      <w:divBdr>
        <w:top w:val="none" w:sz="0" w:space="0" w:color="auto"/>
        <w:left w:val="none" w:sz="0" w:space="0" w:color="auto"/>
        <w:bottom w:val="none" w:sz="0" w:space="0" w:color="auto"/>
        <w:right w:val="none" w:sz="0" w:space="0" w:color="auto"/>
      </w:divBdr>
    </w:div>
    <w:div w:id="1769932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Website@freestyledis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4189-72F3-0D46-B77D-909E1E3E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967</Words>
  <Characters>5515</Characters>
  <Application>Microsoft Macintosh Word</Application>
  <DocSecurity>0</DocSecurity>
  <Lines>45</Lines>
  <Paragraphs>12</Paragraphs>
  <ScaleCrop>false</ScaleCrop>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Daniels</dc:creator>
  <cp:keywords/>
  <dc:description/>
  <cp:lastModifiedBy>Lori Daniels</cp:lastModifiedBy>
  <cp:revision>5</cp:revision>
  <dcterms:created xsi:type="dcterms:W3CDTF">2015-09-16T04:36:00Z</dcterms:created>
  <dcterms:modified xsi:type="dcterms:W3CDTF">2015-09-16T04:49:00Z</dcterms:modified>
</cp:coreProperties>
</file>